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03A0" w14:textId="14AE73FD" w:rsidR="002821C3" w:rsidRPr="0043417D" w:rsidRDefault="000110C3" w:rsidP="003E31FF">
      <w:pPr>
        <w:tabs>
          <w:tab w:val="left" w:pos="3328"/>
        </w:tabs>
        <w:spacing w:after="0"/>
        <w:rPr>
          <w:rFonts w:ascii="Microsoft JhengHei" w:eastAsia="Microsoft JhengHei" w:hAnsi="Microsoft JhengHei"/>
          <w:color w:val="64666A"/>
          <w:lang w:eastAsia="zh-CN"/>
        </w:rPr>
      </w:pPr>
      <w:r w:rsidRPr="0043417D">
        <w:rPr>
          <w:rFonts w:ascii="Microsoft JhengHei" w:eastAsia="Microsoft JhengHei" w:hAnsi="Microsoft JhengHei"/>
          <w:color w:val="64666A"/>
          <w:lang w:eastAsia="zh-TW"/>
        </w:rPr>
        <w:t xml:space="preserve"> </w:t>
      </w:r>
    </w:p>
    <w:p w14:paraId="769D0CD4" w14:textId="77777777" w:rsidR="002821C3" w:rsidRPr="0043417D" w:rsidRDefault="002821C3" w:rsidP="003E31FF">
      <w:pPr>
        <w:tabs>
          <w:tab w:val="left" w:pos="3328"/>
        </w:tabs>
        <w:spacing w:after="0"/>
        <w:rPr>
          <w:rFonts w:ascii="Microsoft JhengHei" w:eastAsia="Microsoft JhengHei" w:hAnsi="Microsoft JhengHei"/>
          <w:color w:val="64666A"/>
          <w:lang w:eastAsia="zh-CN"/>
        </w:rPr>
      </w:pPr>
    </w:p>
    <w:p w14:paraId="29C92AE5" w14:textId="2460E50D" w:rsidR="00E3401D" w:rsidRPr="0043417D" w:rsidRDefault="00013A02" w:rsidP="00E3401D">
      <w:pPr>
        <w:spacing w:after="120"/>
        <w:rPr>
          <w:rFonts w:ascii="Microsoft JhengHei" w:eastAsia="Microsoft JhengHei" w:hAnsi="Microsoft JhengHei"/>
          <w:color w:val="72B84C"/>
          <w:sz w:val="31"/>
          <w:szCs w:val="31"/>
          <w:lang w:eastAsia="zh-CN"/>
        </w:rPr>
      </w:pPr>
      <w:bookmarkStart w:id="0" w:name="_Hlk485583129"/>
      <w:bookmarkEnd w:id="0"/>
      <w:r w:rsidRPr="00F039E6">
        <w:rPr>
          <w:rFonts w:ascii="Microsoft JhengHei" w:eastAsia="DengXian" w:hAnsi="Microsoft JhengHei"/>
          <w:bCs/>
          <w:color w:val="6DA9DC"/>
          <w:sz w:val="31"/>
          <w:szCs w:val="31"/>
          <w:lang w:eastAsia="zh-TW"/>
        </w:rPr>
        <w:t xml:space="preserve">AC </w:t>
      </w:r>
      <w:r w:rsidRPr="00F039E6">
        <w:rPr>
          <w:rFonts w:ascii="Microsoft JhengHei" w:eastAsia="DengXian" w:hAnsi="Microsoft JhengHei" w:cs="Microsoft JhengHei" w:hint="eastAsia"/>
          <w:color w:val="5B9BD5" w:themeColor="accent1"/>
          <w:sz w:val="31"/>
          <w:szCs w:val="31"/>
          <w:lang w:eastAsia="zh-TW"/>
        </w:rPr>
        <w:t>教練和企業教練認證計劃升級概述：申請要求摘要</w:t>
      </w:r>
    </w:p>
    <w:p w14:paraId="24741196" w14:textId="77777777" w:rsidR="00402CDE" w:rsidRPr="0043417D" w:rsidRDefault="00402CDE" w:rsidP="00FD42AD">
      <w:pPr>
        <w:rPr>
          <w:rFonts w:ascii="Microsoft JhengHei" w:eastAsia="Microsoft JhengHei" w:hAnsi="Microsoft JhengHei"/>
          <w:color w:val="64666A"/>
          <w:lang w:eastAsia="zh-CN"/>
        </w:rPr>
      </w:pPr>
    </w:p>
    <w:tbl>
      <w:tblPr>
        <w:tblpPr w:leftFromText="180" w:rightFromText="180" w:vertAnchor="page" w:horzAnchor="margin" w:tblpY="1786"/>
        <w:tblW w:w="5000" w:type="pct"/>
        <w:tblBorders>
          <w:top w:val="single" w:sz="4" w:space="0" w:color="64666A"/>
          <w:left w:val="single" w:sz="4" w:space="0" w:color="64666A"/>
          <w:bottom w:val="single" w:sz="4" w:space="0" w:color="64666A"/>
          <w:right w:val="single" w:sz="4" w:space="0" w:color="64666A"/>
          <w:insideH w:val="single" w:sz="4" w:space="0" w:color="64666A"/>
          <w:insideV w:val="single" w:sz="4" w:space="0" w:color="64666A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4091"/>
        <w:gridCol w:w="4212"/>
      </w:tblGrid>
      <w:tr w:rsidR="00402CDE" w:rsidRPr="0043417D" w14:paraId="6B593D32" w14:textId="77777777" w:rsidTr="00402CDE">
        <w:tc>
          <w:tcPr>
            <w:tcW w:w="688" w:type="pct"/>
            <w:shd w:val="clear" w:color="auto" w:fill="6EAADD"/>
            <w:vAlign w:val="center"/>
          </w:tcPr>
          <w:p w14:paraId="346190F0" w14:textId="77777777" w:rsidR="00402CDE" w:rsidRPr="0043417D" w:rsidRDefault="00402CDE" w:rsidP="00402CDE">
            <w:pPr>
              <w:tabs>
                <w:tab w:val="center" w:pos="802"/>
              </w:tabs>
              <w:spacing w:after="0" w:line="240" w:lineRule="auto"/>
              <w:jc w:val="center"/>
              <w:rPr>
                <w:rFonts w:ascii="Microsoft JhengHei" w:eastAsia="Microsoft JhengHei" w:hAnsi="Microsoft JhengHei"/>
                <w:color w:val="FFFFFF" w:themeColor="background1"/>
                <w:sz w:val="18"/>
                <w:lang w:eastAsia="zh-CN"/>
              </w:rPr>
            </w:pPr>
          </w:p>
        </w:tc>
        <w:tc>
          <w:tcPr>
            <w:tcW w:w="1428" w:type="pct"/>
            <w:shd w:val="clear" w:color="auto" w:fill="6EAADD"/>
            <w:vAlign w:val="center"/>
          </w:tcPr>
          <w:p w14:paraId="1E0222AD" w14:textId="11743686" w:rsidR="00402CDE" w:rsidRPr="0043417D" w:rsidRDefault="00013A02" w:rsidP="0043417D">
            <w:pPr>
              <w:jc w:val="center"/>
              <w:rPr>
                <w:rFonts w:ascii="Microsoft JhengHei" w:eastAsia="Microsoft JhengHei" w:hAnsi="Microsoft JhengHei"/>
                <w:color w:val="FFFFFF" w:themeColor="background1"/>
                <w:sz w:val="24"/>
                <w:szCs w:val="24"/>
              </w:rPr>
            </w:pP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</w:rPr>
              <w:t>教練</w:t>
            </w:r>
            <w:r w:rsidRPr="00F039E6">
              <w:rPr>
                <w:rFonts w:ascii="Microsoft JhengHei" w:eastAsia="DengXian" w:hAnsi="Microsoft JhengHei"/>
                <w:color w:val="FFFFFF" w:themeColor="background1"/>
                <w:sz w:val="24"/>
                <w:szCs w:val="24"/>
              </w:rPr>
              <w:t>/</w:t>
            </w: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</w:rPr>
              <w:t>企業教練</w:t>
            </w:r>
          </w:p>
        </w:tc>
        <w:tc>
          <w:tcPr>
            <w:tcW w:w="1421" w:type="pct"/>
            <w:shd w:val="clear" w:color="auto" w:fill="6EAADD"/>
            <w:vAlign w:val="center"/>
          </w:tcPr>
          <w:p w14:paraId="52F9185E" w14:textId="4B349D6E" w:rsidR="00402CDE" w:rsidRPr="0043417D" w:rsidRDefault="00013A02" w:rsidP="0043417D">
            <w:pPr>
              <w:jc w:val="center"/>
              <w:rPr>
                <w:rFonts w:ascii="Microsoft JhengHei" w:eastAsia="Microsoft JhengHei" w:hAnsi="Microsoft JhengHei"/>
                <w:color w:val="FFFFFF" w:themeColor="background1"/>
                <w:sz w:val="24"/>
                <w:szCs w:val="24"/>
                <w:lang w:eastAsia="zh-CN"/>
              </w:rPr>
            </w:pP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  <w:lang w:eastAsia="zh-TW"/>
              </w:rPr>
              <w:t>專業教練</w:t>
            </w:r>
            <w:r w:rsidRPr="00F039E6">
              <w:rPr>
                <w:rFonts w:ascii="Microsoft JhengHei" w:eastAsia="DengXian" w:hAnsi="Microsoft JhengHei"/>
                <w:color w:val="FFFFFF" w:themeColor="background1"/>
                <w:sz w:val="24"/>
                <w:szCs w:val="24"/>
                <w:lang w:eastAsia="zh-TW"/>
              </w:rPr>
              <w:t>/</w:t>
            </w: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  <w:lang w:eastAsia="zh-TW"/>
              </w:rPr>
              <w:t>專業企業教練</w:t>
            </w:r>
          </w:p>
        </w:tc>
        <w:tc>
          <w:tcPr>
            <w:tcW w:w="1463" w:type="pct"/>
            <w:shd w:val="clear" w:color="auto" w:fill="6EAADD"/>
            <w:vAlign w:val="center"/>
          </w:tcPr>
          <w:p w14:paraId="3928BFF7" w14:textId="24C521EA" w:rsidR="00402CDE" w:rsidRPr="0043417D" w:rsidRDefault="00013A02" w:rsidP="0043417D">
            <w:pPr>
              <w:jc w:val="center"/>
              <w:rPr>
                <w:rFonts w:ascii="Microsoft JhengHei" w:eastAsia="Microsoft JhengHei" w:hAnsi="Microsoft JhengHei"/>
                <w:color w:val="FFFFFF" w:themeColor="background1"/>
                <w:sz w:val="24"/>
                <w:szCs w:val="24"/>
                <w:lang w:eastAsia="zh-CN"/>
              </w:rPr>
            </w:pP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  <w:lang w:eastAsia="zh-TW"/>
              </w:rPr>
              <w:t>資深教練</w:t>
            </w:r>
            <w:r w:rsidRPr="00F039E6">
              <w:rPr>
                <w:rFonts w:ascii="Microsoft JhengHei" w:eastAsia="DengXian" w:hAnsi="Microsoft JhengHei"/>
                <w:color w:val="FFFFFF" w:themeColor="background1"/>
                <w:sz w:val="24"/>
                <w:szCs w:val="24"/>
                <w:lang w:eastAsia="zh-TW"/>
              </w:rPr>
              <w:t>/</w:t>
            </w: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  <w:lang w:eastAsia="zh-TW"/>
              </w:rPr>
              <w:t>資深企業教練</w:t>
            </w:r>
          </w:p>
        </w:tc>
      </w:tr>
      <w:tr w:rsidR="004B4D79" w:rsidRPr="0043417D" w14:paraId="08F68196" w14:textId="77777777" w:rsidTr="004B4D79">
        <w:tc>
          <w:tcPr>
            <w:tcW w:w="688" w:type="pct"/>
            <w:shd w:val="clear" w:color="auto" w:fill="auto"/>
          </w:tcPr>
          <w:p w14:paraId="598D9888" w14:textId="1D251C26" w:rsidR="004B4D79" w:rsidRPr="00A85EF6" w:rsidRDefault="00013A02" w:rsidP="00402CDE">
            <w:pPr>
              <w:spacing w:after="60" w:line="240" w:lineRule="auto"/>
              <w:rPr>
                <w:rFonts w:ascii="Microsoft JhengHei" w:eastAsia="Microsoft JhengHei" w:hAnsi="Microsoft JhengHei"/>
                <w:b/>
                <w:i/>
                <w:color w:val="44546A" w:themeColor="text2"/>
                <w:sz w:val="20"/>
              </w:rPr>
            </w:pPr>
            <w:r w:rsidRPr="00F039E6">
              <w:rPr>
                <w:rFonts w:ascii="Microsoft JhengHei" w:eastAsia="DengXian" w:hAnsi="Microsoft JhengHei" w:hint="eastAsia"/>
                <w:b/>
                <w:i/>
                <w:color w:val="44546A" w:themeColor="text2"/>
                <w:sz w:val="20"/>
              </w:rPr>
              <w:t>資格</w:t>
            </w:r>
          </w:p>
        </w:tc>
        <w:tc>
          <w:tcPr>
            <w:tcW w:w="4312" w:type="pct"/>
            <w:gridSpan w:val="3"/>
            <w:shd w:val="clear" w:color="auto" w:fill="auto"/>
          </w:tcPr>
          <w:p w14:paraId="7C6D522D" w14:textId="635C9770" w:rsidR="004B4D79" w:rsidRPr="00D44C3B" w:rsidRDefault="00013A02" w:rsidP="004B4D79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DengXian" w:eastAsia="DengXian" w:hAnsi="DengXian" w:cstheme="minorHAnsi"/>
                <w:color w:val="44546A" w:themeColor="text2"/>
                <w:sz w:val="18"/>
                <w:szCs w:val="18"/>
                <w:lang w:eastAsia="zh-CN"/>
              </w:rPr>
            </w:pPr>
            <w:r w:rsidRPr="00D44C3B">
              <w:rPr>
                <w:rFonts w:ascii="DengXian" w:eastAsia="DengXian" w:hAnsi="DengXian" w:cstheme="minorBidi"/>
                <w:color w:val="44546A" w:themeColor="text2"/>
                <w:sz w:val="18"/>
                <w:szCs w:val="18"/>
                <w:lang w:eastAsia="zh-TW"/>
              </w:rPr>
              <w:t xml:space="preserve">AC </w:t>
            </w:r>
            <w:r w:rsidRPr="00D44C3B">
              <w:rPr>
                <w:rFonts w:ascii="DengXian" w:eastAsia="DengXian" w:hAnsi="DengXian" w:hint="eastAsia"/>
                <w:color w:val="64666A"/>
                <w:sz w:val="18"/>
                <w:szCs w:val="18"/>
                <w:lang w:eastAsia="zh-TW"/>
              </w:rPr>
              <w:t>會員或專業團體會員</w:t>
            </w:r>
          </w:p>
        </w:tc>
      </w:tr>
      <w:tr w:rsidR="00402CDE" w:rsidRPr="0043417D" w14:paraId="44A0CE67" w14:textId="77777777" w:rsidTr="00402CDE">
        <w:tc>
          <w:tcPr>
            <w:tcW w:w="688" w:type="pct"/>
            <w:shd w:val="clear" w:color="auto" w:fill="auto"/>
          </w:tcPr>
          <w:p w14:paraId="773E8FA1" w14:textId="28D59FC1" w:rsidR="00402CDE" w:rsidRPr="00693CB2" w:rsidRDefault="00013A02" w:rsidP="00402CDE">
            <w:pPr>
              <w:spacing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20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20"/>
              </w:rPr>
              <w:t>教練培訓</w:t>
            </w:r>
            <w:r w:rsidRPr="00F039E6">
              <w:rPr>
                <w:rFonts w:ascii="Microsoft JhengHei" w:eastAsia="DengXian" w:hAnsi="Microsoft JhengHei"/>
                <w:b/>
                <w:color w:val="44546A" w:themeColor="text2"/>
                <w:sz w:val="20"/>
              </w:rPr>
              <w:t>*</w:t>
            </w:r>
          </w:p>
        </w:tc>
        <w:tc>
          <w:tcPr>
            <w:tcW w:w="1428" w:type="pct"/>
            <w:shd w:val="clear" w:color="auto" w:fill="auto"/>
          </w:tcPr>
          <w:p w14:paraId="3618FB6A" w14:textId="609ACAC3" w:rsidR="00402CDE" w:rsidRPr="00A85EF6" w:rsidRDefault="00013A02" w:rsidP="00402CDE">
            <w:pPr>
              <w:pStyle w:val="MediumGrid1-Accent21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</w:rPr>
            </w:pP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</w:rPr>
              <w:t xml:space="preserve">40+ </w:t>
            </w:r>
            <w:r w:rsidRPr="00F039E6">
              <w:rPr>
                <w:rFonts w:ascii="Microsoft JhengHei" w:eastAsia="DengXian" w:hAnsi="Microsoft JhengHei" w:cstheme="minorHAnsi" w:hint="eastAsia"/>
                <w:color w:val="44546A" w:themeColor="text2"/>
                <w:sz w:val="18"/>
              </w:rPr>
              <w:t>小時</w:t>
            </w:r>
          </w:p>
        </w:tc>
        <w:tc>
          <w:tcPr>
            <w:tcW w:w="1421" w:type="pct"/>
            <w:shd w:val="clear" w:color="auto" w:fill="auto"/>
          </w:tcPr>
          <w:p w14:paraId="7771E8F2" w14:textId="6B0416A5" w:rsidR="00402CDE" w:rsidRPr="00A85EF6" w:rsidRDefault="00013A02" w:rsidP="00402CDE">
            <w:pPr>
              <w:pStyle w:val="MediumGrid1-Accent21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</w:rPr>
            </w:pP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</w:rPr>
              <w:t xml:space="preserve">60+ </w:t>
            </w:r>
            <w:r w:rsidRPr="00F039E6">
              <w:rPr>
                <w:rFonts w:ascii="Microsoft JhengHei" w:eastAsia="DengXian" w:hAnsi="Microsoft JhengHei" w:cstheme="minorHAnsi" w:hint="eastAsia"/>
                <w:color w:val="44546A" w:themeColor="text2"/>
                <w:sz w:val="18"/>
              </w:rPr>
              <w:t>小時</w:t>
            </w:r>
          </w:p>
        </w:tc>
        <w:tc>
          <w:tcPr>
            <w:tcW w:w="1463" w:type="pct"/>
            <w:shd w:val="clear" w:color="auto" w:fill="auto"/>
          </w:tcPr>
          <w:p w14:paraId="68028B24" w14:textId="10510430" w:rsidR="00402CDE" w:rsidRPr="00A85EF6" w:rsidRDefault="00013A02" w:rsidP="00402CDE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</w:rPr>
            </w:pP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</w:rPr>
              <w:t xml:space="preserve">80+ </w:t>
            </w:r>
            <w:r w:rsidRPr="00F039E6">
              <w:rPr>
                <w:rFonts w:ascii="Microsoft JhengHei" w:eastAsia="DengXian" w:hAnsi="Microsoft JhengHei" w:cstheme="minorHAnsi" w:hint="eastAsia"/>
                <w:color w:val="44546A" w:themeColor="text2"/>
                <w:sz w:val="18"/>
              </w:rPr>
              <w:t>小時</w:t>
            </w:r>
          </w:p>
        </w:tc>
      </w:tr>
      <w:tr w:rsidR="00402CDE" w:rsidRPr="0043417D" w14:paraId="6A3FDAFA" w14:textId="77777777" w:rsidTr="00402CDE">
        <w:tc>
          <w:tcPr>
            <w:tcW w:w="688" w:type="pct"/>
            <w:shd w:val="clear" w:color="auto" w:fill="auto"/>
          </w:tcPr>
          <w:p w14:paraId="681B1597" w14:textId="35BD1FC9" w:rsidR="00402CDE" w:rsidRPr="00693CB2" w:rsidRDefault="00013A02" w:rsidP="00402CDE">
            <w:pPr>
              <w:spacing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20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20"/>
              </w:rPr>
              <w:t>教練經驗</w:t>
            </w:r>
            <w:r w:rsidRPr="00F039E6">
              <w:rPr>
                <w:rFonts w:ascii="Microsoft JhengHei" w:eastAsia="DengXian" w:hAnsi="Microsoft JhengHei"/>
                <w:b/>
                <w:color w:val="44546A" w:themeColor="text2"/>
                <w:sz w:val="20"/>
              </w:rPr>
              <w:t>*</w:t>
            </w:r>
          </w:p>
        </w:tc>
        <w:tc>
          <w:tcPr>
            <w:tcW w:w="1428" w:type="pct"/>
            <w:shd w:val="clear" w:color="auto" w:fill="auto"/>
          </w:tcPr>
          <w:p w14:paraId="72182954" w14:textId="050B3B95" w:rsidR="00402CDE" w:rsidRPr="00A85EF6" w:rsidRDefault="00013A02" w:rsidP="00402CDE">
            <w:pPr>
              <w:pStyle w:val="MediumGrid1-Accent21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</w:rPr>
            </w:pP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</w:rPr>
              <w:t xml:space="preserve">100+ </w:t>
            </w:r>
            <w:r w:rsidRPr="00F039E6">
              <w:rPr>
                <w:rFonts w:ascii="Microsoft JhengHei" w:eastAsia="DengXian" w:hAnsi="Microsoft JhengHei" w:cstheme="minorHAnsi" w:hint="eastAsia"/>
                <w:color w:val="44546A" w:themeColor="text2"/>
                <w:sz w:val="18"/>
              </w:rPr>
              <w:t>小時</w:t>
            </w:r>
          </w:p>
        </w:tc>
        <w:tc>
          <w:tcPr>
            <w:tcW w:w="1421" w:type="pct"/>
            <w:shd w:val="clear" w:color="auto" w:fill="auto"/>
          </w:tcPr>
          <w:p w14:paraId="23F675CD" w14:textId="0E99E0B0" w:rsidR="00402CDE" w:rsidRPr="00A85EF6" w:rsidRDefault="00013A02" w:rsidP="00402CDE">
            <w:pPr>
              <w:pStyle w:val="MediumGrid1-Accent21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</w:rPr>
            </w:pP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</w:rPr>
              <w:t xml:space="preserve">500+ </w:t>
            </w:r>
            <w:r w:rsidRPr="00F039E6">
              <w:rPr>
                <w:rFonts w:ascii="Microsoft JhengHei" w:eastAsia="DengXian" w:hAnsi="Microsoft JhengHei" w:cstheme="minorHAnsi" w:hint="eastAsia"/>
                <w:color w:val="44546A" w:themeColor="text2"/>
                <w:sz w:val="18"/>
              </w:rPr>
              <w:t>小時</w:t>
            </w:r>
          </w:p>
        </w:tc>
        <w:tc>
          <w:tcPr>
            <w:tcW w:w="1463" w:type="pct"/>
            <w:shd w:val="clear" w:color="auto" w:fill="auto"/>
          </w:tcPr>
          <w:p w14:paraId="4111FDBC" w14:textId="2994CBE1" w:rsidR="00402CDE" w:rsidRPr="00A85EF6" w:rsidRDefault="00013A02" w:rsidP="00402CDE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</w:rPr>
            </w:pP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</w:rPr>
              <w:t xml:space="preserve">1500+ </w:t>
            </w:r>
            <w:r w:rsidRPr="00F039E6">
              <w:rPr>
                <w:rFonts w:ascii="Microsoft JhengHei" w:eastAsia="DengXian" w:hAnsi="Microsoft JhengHei" w:cstheme="minorHAnsi" w:hint="eastAsia"/>
                <w:color w:val="44546A" w:themeColor="text2"/>
                <w:sz w:val="18"/>
              </w:rPr>
              <w:t>小時</w:t>
            </w:r>
          </w:p>
        </w:tc>
      </w:tr>
      <w:tr w:rsidR="00FE15FB" w:rsidRPr="0043417D" w14:paraId="077FBE94" w14:textId="77777777" w:rsidTr="00402CDE">
        <w:tc>
          <w:tcPr>
            <w:tcW w:w="688" w:type="pct"/>
            <w:shd w:val="clear" w:color="auto" w:fill="auto"/>
          </w:tcPr>
          <w:p w14:paraId="2EC0A62D" w14:textId="794FC9FE" w:rsidR="00FE15FB" w:rsidRPr="00693CB2" w:rsidRDefault="00013A02" w:rsidP="00FE15FB">
            <w:pPr>
              <w:spacing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20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20"/>
              </w:rPr>
              <w:t>教練督導</w:t>
            </w:r>
            <w:r w:rsidRPr="00F039E6">
              <w:rPr>
                <w:rFonts w:ascii="Microsoft JhengHei" w:eastAsia="DengXian" w:hAnsi="Microsoft JhengHei"/>
                <w:b/>
                <w:color w:val="44546A" w:themeColor="text2"/>
                <w:sz w:val="20"/>
              </w:rPr>
              <w:t>*</w:t>
            </w:r>
          </w:p>
        </w:tc>
        <w:tc>
          <w:tcPr>
            <w:tcW w:w="1428" w:type="pct"/>
            <w:shd w:val="clear" w:color="auto" w:fill="auto"/>
          </w:tcPr>
          <w:p w14:paraId="2FB3E1C4" w14:textId="2D43FEE2" w:rsidR="00FE15FB" w:rsidRPr="00A85EF6" w:rsidRDefault="00013A02" w:rsidP="00FE15FB">
            <w:pPr>
              <w:pStyle w:val="MediumGrid1-Accent21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至少</w:t>
            </w:r>
            <w:r w:rsidRPr="00F039E6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</w:rPr>
              <w:t xml:space="preserve"> 6 </w:t>
            </w: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次督導會議</w:t>
            </w:r>
          </w:p>
        </w:tc>
        <w:tc>
          <w:tcPr>
            <w:tcW w:w="1421" w:type="pct"/>
            <w:shd w:val="clear" w:color="auto" w:fill="auto"/>
          </w:tcPr>
          <w:p w14:paraId="22E8F8BE" w14:textId="29B416FA" w:rsidR="00FE15FB" w:rsidRPr="00A85EF6" w:rsidRDefault="00013A02" w:rsidP="00FE15FB">
            <w:pPr>
              <w:pStyle w:val="MediumGrid1-Accent21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至少</w:t>
            </w:r>
            <w:r w:rsidRPr="00F039E6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</w:rPr>
              <w:t xml:space="preserve"> 6 </w:t>
            </w: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次督導會議</w:t>
            </w:r>
          </w:p>
        </w:tc>
        <w:tc>
          <w:tcPr>
            <w:tcW w:w="1463" w:type="pct"/>
            <w:shd w:val="clear" w:color="auto" w:fill="auto"/>
          </w:tcPr>
          <w:p w14:paraId="5E9B5103" w14:textId="2DE9CE2A" w:rsidR="00FE15FB" w:rsidRPr="00A85EF6" w:rsidRDefault="00013A02" w:rsidP="00FE15FB">
            <w:pPr>
              <w:pStyle w:val="MediumGrid1-Accent21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cstheme="minorHAnsi" w:hint="eastAsia"/>
                <w:color w:val="44546A" w:themeColor="text2"/>
                <w:sz w:val="18"/>
                <w:szCs w:val="18"/>
              </w:rPr>
              <w:t>至少</w:t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 6 </w:t>
            </w:r>
            <w:r w:rsidRPr="00F039E6">
              <w:rPr>
                <w:rFonts w:ascii="Microsoft JhengHei" w:eastAsia="DengXian" w:hAnsi="Microsoft JhengHei" w:cstheme="minorHAnsi" w:hint="eastAsia"/>
                <w:color w:val="44546A" w:themeColor="text2"/>
                <w:sz w:val="18"/>
                <w:szCs w:val="18"/>
              </w:rPr>
              <w:t>次督導會議</w:t>
            </w:r>
          </w:p>
        </w:tc>
      </w:tr>
      <w:tr w:rsidR="00FE15FB" w:rsidRPr="0043417D" w14:paraId="71AE129D" w14:textId="77777777" w:rsidTr="00402CDE">
        <w:trPr>
          <w:trHeight w:val="567"/>
        </w:trPr>
        <w:tc>
          <w:tcPr>
            <w:tcW w:w="688" w:type="pct"/>
            <w:shd w:val="clear" w:color="auto" w:fill="auto"/>
          </w:tcPr>
          <w:p w14:paraId="4ABEE91D" w14:textId="3FE02CBB" w:rsidR="00FE15FB" w:rsidRPr="00693CB2" w:rsidRDefault="00013A02" w:rsidP="00FE15FB">
            <w:pPr>
              <w:spacing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20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20"/>
              </w:rPr>
              <w:t>教練</w:t>
            </w:r>
            <w:r w:rsidRPr="00F039E6">
              <w:rPr>
                <w:rFonts w:ascii="Microsoft JhengHei" w:eastAsia="DengXian" w:hAnsi="Microsoft JhengHei"/>
                <w:b/>
                <w:color w:val="44546A" w:themeColor="text2"/>
                <w:sz w:val="20"/>
              </w:rPr>
              <w:t xml:space="preserve"> CPD*</w:t>
            </w:r>
          </w:p>
        </w:tc>
        <w:tc>
          <w:tcPr>
            <w:tcW w:w="1428" w:type="pct"/>
            <w:shd w:val="clear" w:color="auto" w:fill="auto"/>
          </w:tcPr>
          <w:p w14:paraId="1901E3F7" w14:textId="799FE879" w:rsidR="00FE15FB" w:rsidRPr="00A85EF6" w:rsidRDefault="00013A02" w:rsidP="00FE15FB">
            <w:pPr>
              <w:pStyle w:val="MediumGrid1-Accent21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</w:rPr>
            </w:pPr>
            <w:r w:rsidRPr="00F039E6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</w:rPr>
              <w:t xml:space="preserve">3 </w:t>
            </w: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年內</w:t>
            </w:r>
            <w:r w:rsidRPr="00F039E6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</w:rPr>
              <w:t xml:space="preserve"> 30 + </w:t>
            </w: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小時</w:t>
            </w: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 xml:space="preserve"> </w:t>
            </w:r>
          </w:p>
        </w:tc>
        <w:tc>
          <w:tcPr>
            <w:tcW w:w="1421" w:type="pct"/>
            <w:shd w:val="clear" w:color="auto" w:fill="auto"/>
          </w:tcPr>
          <w:p w14:paraId="789339D1" w14:textId="2D1A0F71" w:rsidR="00FE15FB" w:rsidRPr="00A85EF6" w:rsidRDefault="00013A02" w:rsidP="00FE15FB">
            <w:pPr>
              <w:pStyle w:val="MediumGrid1-Accent21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</w:rPr>
            </w:pPr>
            <w:r w:rsidRPr="00F039E6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</w:rPr>
              <w:t xml:space="preserve">3 </w:t>
            </w: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年內</w:t>
            </w:r>
            <w:r w:rsidRPr="00F039E6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</w:rPr>
              <w:t xml:space="preserve"> 35+ </w:t>
            </w: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小時</w:t>
            </w:r>
          </w:p>
        </w:tc>
        <w:tc>
          <w:tcPr>
            <w:tcW w:w="1463" w:type="pct"/>
            <w:shd w:val="clear" w:color="auto" w:fill="auto"/>
          </w:tcPr>
          <w:p w14:paraId="431E04E1" w14:textId="768D89C6" w:rsidR="00FE15FB" w:rsidRPr="00A85EF6" w:rsidRDefault="00013A02" w:rsidP="00FE15FB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Microsoft JhengHei" w:eastAsia="Microsoft JhengHei" w:hAnsi="Microsoft JhengHei" w:cstheme="minorHAnsi"/>
                <w:color w:val="44546A" w:themeColor="text2"/>
                <w:sz w:val="18"/>
              </w:rPr>
            </w:pPr>
            <w:r w:rsidRPr="00F039E6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</w:rPr>
              <w:t xml:space="preserve">3 </w:t>
            </w: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年內</w:t>
            </w:r>
            <w:r w:rsidRPr="00F039E6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</w:rPr>
              <w:t xml:space="preserve"> 40+ </w:t>
            </w:r>
            <w:r w:rsidRPr="00F039E6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</w:rPr>
              <w:t>小時</w:t>
            </w:r>
          </w:p>
        </w:tc>
      </w:tr>
      <w:tr w:rsidR="00402CDE" w:rsidRPr="0043417D" w14:paraId="51E726FF" w14:textId="77777777" w:rsidTr="00402CDE">
        <w:trPr>
          <w:trHeight w:val="4671"/>
        </w:trPr>
        <w:tc>
          <w:tcPr>
            <w:tcW w:w="688" w:type="pct"/>
            <w:shd w:val="clear" w:color="auto" w:fill="auto"/>
          </w:tcPr>
          <w:p w14:paraId="0D3382FB" w14:textId="3DC84A85" w:rsidR="00A85EF6" w:rsidRPr="00693CB2" w:rsidRDefault="00013A02" w:rsidP="00A85EF6">
            <w:pPr>
              <w:spacing w:after="0" w:line="240" w:lineRule="auto"/>
              <w:rPr>
                <w:rFonts w:ascii="Microsoft JhengHei" w:eastAsia="Microsoft JhengHei" w:hAnsi="Microsoft JhengHei"/>
                <w:b/>
                <w:i/>
                <w:color w:val="44546A" w:themeColor="text2"/>
                <w:sz w:val="20"/>
                <w:szCs w:val="20"/>
              </w:rPr>
            </w:pPr>
            <w:r w:rsidRPr="00BE295D">
              <w:rPr>
                <w:rFonts w:ascii="Microsoft JhengHei" w:eastAsia="DengXian" w:hAnsi="Microsoft JhengHei" w:hint="eastAsia"/>
                <w:b/>
                <w:i/>
                <w:color w:val="44546A" w:themeColor="text2"/>
                <w:sz w:val="20"/>
                <w:szCs w:val="20"/>
              </w:rPr>
              <w:t>教練實踐描述</w:t>
            </w:r>
            <w:r w:rsidRPr="00BE295D">
              <w:rPr>
                <w:rFonts w:ascii="Microsoft JhengHei" w:eastAsia="DengXian" w:hAnsi="Microsoft JhengHei" w:hint="eastAsia"/>
                <w:b/>
                <w:i/>
                <w:color w:val="44546A" w:themeColor="text2"/>
                <w:sz w:val="20"/>
                <w:szCs w:val="20"/>
              </w:rPr>
              <w:t xml:space="preserve"> </w:t>
            </w:r>
          </w:p>
          <w:p w14:paraId="12DD2B0E" w14:textId="0C3489D7" w:rsidR="00402CDE" w:rsidRPr="00693CB2" w:rsidRDefault="00402CDE" w:rsidP="00402CDE">
            <w:pPr>
              <w:spacing w:after="0" w:line="240" w:lineRule="auto"/>
              <w:rPr>
                <w:rFonts w:ascii="Microsoft JhengHei" w:eastAsia="Microsoft JhengHei" w:hAnsi="Microsoft JhengHei"/>
                <w:b/>
                <w:i/>
                <w:color w:val="44546A" w:themeColor="text2"/>
                <w:sz w:val="20"/>
              </w:rPr>
            </w:pPr>
          </w:p>
        </w:tc>
        <w:tc>
          <w:tcPr>
            <w:tcW w:w="1428" w:type="pct"/>
            <w:shd w:val="clear" w:color="auto" w:fill="auto"/>
          </w:tcPr>
          <w:p w14:paraId="49C97AC6" w14:textId="6B8F66B1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</w:rPr>
              <w:t>良好的教練實踐知識</w:t>
            </w:r>
          </w:p>
          <w:p w14:paraId="5177CABB" w14:textId="0D574D80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>能掌握更廣泛的工具和技術</w:t>
            </w:r>
          </w:p>
          <w:p w14:paraId="7BA948BD" w14:textId="2AE924A5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>具備一個有凝聚力的教練模型</w:t>
            </w:r>
          </w:p>
          <w:p w14:paraId="28586E93" w14:textId="4651F2FA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 xml:space="preserve">通過案例研究和教練錄音展示指引方法的應用證據 </w:t>
            </w:r>
          </w:p>
          <w:p w14:paraId="6396D73D" w14:textId="38E3B058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</w:rPr>
              <w:t>教練隨時間發展的證據</w:t>
            </w:r>
          </w:p>
          <w:p w14:paraId="2CCC3732" w14:textId="25BF68E0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 xml:space="preserve">與組織和領導者合作的知識和理解（針對企業申請） </w:t>
            </w:r>
          </w:p>
          <w:p w14:paraId="316E528E" w14:textId="77777777" w:rsidR="00402CDE" w:rsidRPr="00D55588" w:rsidRDefault="00402CDE" w:rsidP="00402CDE">
            <w:p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</w:p>
        </w:tc>
        <w:tc>
          <w:tcPr>
            <w:tcW w:w="1421" w:type="pct"/>
            <w:shd w:val="clear" w:color="auto" w:fill="auto"/>
          </w:tcPr>
          <w:p w14:paraId="7061DFCF" w14:textId="0372078C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 xml:space="preserve">對教練實踐有深入的理解，有很強的理論和實踐框架 </w:t>
            </w:r>
          </w:p>
          <w:p w14:paraId="75D3FA50" w14:textId="1ED5345E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>靈活運用一系列技術和方法，以回應客戶</w:t>
            </w:r>
            <w:r w:rsidRPr="00D55588">
              <w:rPr>
                <w:rFonts w:ascii="DengXian" w:eastAsia="DengXian" w:hAnsi="DengXian" w:cstheme="minorHAnsi"/>
                <w:color w:val="44546A" w:themeColor="text2"/>
                <w:sz w:val="18"/>
                <w:lang w:eastAsia="zh-TW"/>
              </w:rPr>
              <w:t>/</w:t>
            </w: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>情況</w:t>
            </w:r>
          </w:p>
          <w:p w14:paraId="6036C17A" w14:textId="2B9AB584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>一種具有廣度和深度的教練指引方法，清晰表達，並在應用中的實際行動中得到證明</w:t>
            </w:r>
          </w:p>
          <w:p w14:paraId="2FA94D3F" w14:textId="47F7519D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 xml:space="preserve">能夠與客戶一起處理更複雜、要求更高和模棱兩可的問題 </w:t>
            </w:r>
          </w:p>
          <w:p w14:paraId="0D054142" w14:textId="6683C651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</w:rPr>
              <w:t>教練隨時間發展的證據</w:t>
            </w:r>
          </w:p>
          <w:p w14:paraId="1DA52C83" w14:textId="67FBECA3" w:rsidR="00402CDE" w:rsidRPr="00D55588" w:rsidRDefault="00013A02" w:rsidP="00402CDE">
            <w:pPr>
              <w:pStyle w:val="MediumGrid1-Accent21"/>
              <w:numPr>
                <w:ilvl w:val="0"/>
                <w:numId w:val="9"/>
              </w:numPr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 xml:space="preserve">與組織和領導者的系統性工作（針對企業申請） </w:t>
            </w:r>
          </w:p>
          <w:p w14:paraId="64A96585" w14:textId="77777777" w:rsidR="00402CDE" w:rsidRPr="00D55588" w:rsidRDefault="00402CDE" w:rsidP="00402CDE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</w:p>
        </w:tc>
        <w:tc>
          <w:tcPr>
            <w:tcW w:w="1463" w:type="pct"/>
            <w:shd w:val="clear" w:color="auto" w:fill="auto"/>
          </w:tcPr>
          <w:p w14:paraId="51A8878A" w14:textId="1447DAA0" w:rsidR="00402CDE" w:rsidRPr="00D55588" w:rsidRDefault="00013A02" w:rsidP="00402CDE">
            <w:pPr>
              <w:pStyle w:val="MediumGrid1-Accent2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 xml:space="preserve">對教練實踐的專業知識和深入理解，強大的理論和實踐基礎以及對教練相關學科（例如心理模型、教練督導、正念等）的認識 </w:t>
            </w:r>
          </w:p>
          <w:p w14:paraId="4964AC5F" w14:textId="43B9CFF6" w:rsidR="00402CDE" w:rsidRPr="00D55588" w:rsidRDefault="00013A02" w:rsidP="00402CDE">
            <w:pPr>
              <w:pStyle w:val="MediumGrid1-Accent2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 xml:space="preserve">教練指引方法利用廣泛的模型、工具和技術，根據個人需求量身定製，並在行動中得到展示 </w:t>
            </w:r>
          </w:p>
          <w:p w14:paraId="3635A04A" w14:textId="3859574D" w:rsidR="00402CDE" w:rsidRPr="00D55588" w:rsidRDefault="00013A02" w:rsidP="00402CDE">
            <w:pPr>
              <w:pStyle w:val="MediumGrid1-Accent2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szCs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szCs w:val="18"/>
                <w:lang w:eastAsia="zh-TW"/>
              </w:rPr>
              <w:t>有針對性的教練干預措施使用得非常精細</w:t>
            </w:r>
          </w:p>
          <w:p w14:paraId="42530050" w14:textId="2A37AFFC" w:rsidR="00402CDE" w:rsidRPr="00D55588" w:rsidRDefault="00013A02" w:rsidP="00402CDE">
            <w:pPr>
              <w:pStyle w:val="MediumGrid1-Accent2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>知識淵博，自信滿滿，但以知之甚少的心態工作</w:t>
            </w:r>
          </w:p>
          <w:p w14:paraId="053FD735" w14:textId="50015ACA" w:rsidR="00402CDE" w:rsidRPr="00D55588" w:rsidRDefault="00013A02" w:rsidP="00402CDE">
            <w:pPr>
              <w:pStyle w:val="MediumGrid1-Accent2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 xml:space="preserve">有效處理複雜、要求高和模棱兩可的問題 </w:t>
            </w:r>
          </w:p>
          <w:p w14:paraId="7D2FAD12" w14:textId="563D307E" w:rsidR="00402CDE" w:rsidRPr="00D55588" w:rsidRDefault="00013A02" w:rsidP="00402CDE">
            <w:pPr>
              <w:pStyle w:val="MediumGrid1-Accent2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</w:rPr>
              <w:t>教練隨時間發展的證據</w:t>
            </w:r>
          </w:p>
          <w:p w14:paraId="290F7ACF" w14:textId="379BF134" w:rsidR="00402CDE" w:rsidRPr="00D55588" w:rsidRDefault="00013A02" w:rsidP="00402CDE">
            <w:pPr>
              <w:pStyle w:val="MediumGrid1-Accent2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ngXian" w:eastAsia="DengXian" w:hAnsi="DengXian" w:cstheme="minorHAnsi"/>
                <w:color w:val="44546A" w:themeColor="text2"/>
                <w:sz w:val="18"/>
                <w:lang w:eastAsia="zh-CN"/>
              </w:rPr>
            </w:pPr>
            <w:r w:rsidRPr="00D55588">
              <w:rPr>
                <w:rFonts w:ascii="DengXian" w:eastAsia="DengXian" w:hAnsi="DengXian" w:cstheme="minorHAnsi" w:hint="eastAsia"/>
                <w:color w:val="44546A" w:themeColor="text2"/>
                <w:sz w:val="18"/>
                <w:lang w:eastAsia="zh-TW"/>
              </w:rPr>
              <w:t xml:space="preserve">與組織和領導者的系統性工作（針對企業申請） </w:t>
            </w:r>
          </w:p>
        </w:tc>
      </w:tr>
      <w:tr w:rsidR="00FE15FB" w:rsidRPr="0043417D" w14:paraId="5F80EEA9" w14:textId="77777777" w:rsidTr="00FE15FB">
        <w:trPr>
          <w:trHeight w:val="416"/>
        </w:trPr>
        <w:tc>
          <w:tcPr>
            <w:tcW w:w="5000" w:type="pct"/>
            <w:gridSpan w:val="4"/>
            <w:shd w:val="clear" w:color="auto" w:fill="auto"/>
          </w:tcPr>
          <w:p w14:paraId="3A5EBCE2" w14:textId="311D4268" w:rsidR="00FE15FB" w:rsidRPr="00A85EF6" w:rsidRDefault="00013A02" w:rsidP="00E3401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Microsoft JhengHei" w:eastAsia="Microsoft JhengHei" w:hAnsi="Microsoft JhengHei" w:cstheme="minorHAnsi"/>
                <w:color w:val="44546A" w:themeColor="text2"/>
                <w:sz w:val="18"/>
                <w:lang w:eastAsia="zh-CN"/>
              </w:rPr>
            </w:pPr>
            <w:r w:rsidRPr="00F039E6">
              <w:rPr>
                <w:rFonts w:ascii="Microsoft JhengHei" w:eastAsia="DengXian" w:hAnsi="Microsoft JhengHei"/>
                <w:b/>
                <w:i/>
                <w:color w:val="44546A" w:themeColor="text2"/>
                <w:sz w:val="18"/>
                <w:lang w:eastAsia="zh-TW"/>
              </w:rPr>
              <w:t>*</w:t>
            </w:r>
            <w:r w:rsidRPr="00F039E6">
              <w:rPr>
                <w:rFonts w:ascii="Microsoft JhengHei" w:eastAsia="DengXian" w:hAnsi="Microsoft JhengHei" w:hint="eastAsia"/>
                <w:b/>
                <w:i/>
                <w:color w:val="44546A" w:themeColor="text2"/>
                <w:sz w:val="18"/>
                <w:lang w:eastAsia="zh-TW"/>
              </w:rPr>
              <w:t>請閱讀申請人指南，了解這些標準的更詳細解釋</w:t>
            </w:r>
          </w:p>
        </w:tc>
      </w:tr>
    </w:tbl>
    <w:p w14:paraId="266A8687" w14:textId="15B776BD" w:rsidR="00BC22CC" w:rsidRPr="0043417D" w:rsidRDefault="00013A02" w:rsidP="00BC22CC">
      <w:pPr>
        <w:spacing w:after="0" w:line="240" w:lineRule="auto"/>
        <w:rPr>
          <w:rFonts w:ascii="Microsoft JhengHei" w:eastAsia="Microsoft JhengHei" w:hAnsi="Microsoft JhengHei"/>
          <w:color w:val="64666A"/>
          <w:sz w:val="20"/>
          <w:szCs w:val="20"/>
          <w:lang w:eastAsia="zh-CN"/>
        </w:rPr>
      </w:pPr>
      <w:r w:rsidRPr="00F039E6">
        <w:rPr>
          <w:rFonts w:ascii="Microsoft JhengHei" w:eastAsia="DengXian" w:hAnsi="Microsoft JhengHei"/>
          <w:bCs/>
          <w:color w:val="6DA9DC"/>
          <w:sz w:val="31"/>
          <w:szCs w:val="31"/>
          <w:lang w:eastAsia="zh-TW"/>
        </w:rPr>
        <w:lastRenderedPageBreak/>
        <w:t xml:space="preserve">AC </w:t>
      </w:r>
      <w:r w:rsidRPr="00F039E6">
        <w:rPr>
          <w:rFonts w:ascii="Microsoft JhengHei" w:eastAsia="DengXian" w:hAnsi="Microsoft JhengHei" w:cs="Microsoft JhengHei" w:hint="eastAsia"/>
          <w:color w:val="5B9BD5" w:themeColor="accent1"/>
          <w:sz w:val="31"/>
          <w:szCs w:val="31"/>
          <w:lang w:eastAsia="zh-TW"/>
        </w:rPr>
        <w:t>教練和企業教練認證計劃升級概述：申請要求摘要</w:t>
      </w:r>
    </w:p>
    <w:tbl>
      <w:tblPr>
        <w:tblpPr w:leftFromText="180" w:rightFromText="180" w:vertAnchor="page" w:horzAnchor="margin" w:tblpY="1068"/>
        <w:tblW w:w="5110" w:type="pct"/>
        <w:tblBorders>
          <w:top w:val="single" w:sz="4" w:space="0" w:color="64666A"/>
          <w:left w:val="single" w:sz="4" w:space="0" w:color="64666A"/>
          <w:bottom w:val="single" w:sz="4" w:space="0" w:color="64666A"/>
          <w:right w:val="single" w:sz="4" w:space="0" w:color="64666A"/>
          <w:insideH w:val="single" w:sz="4" w:space="0" w:color="64666A"/>
          <w:insideV w:val="single" w:sz="4" w:space="0" w:color="64666A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243"/>
        <w:gridCol w:w="4263"/>
        <w:gridCol w:w="4225"/>
      </w:tblGrid>
      <w:tr w:rsidR="00BC22CC" w:rsidRPr="0043417D" w14:paraId="2CE3C186" w14:textId="77777777" w:rsidTr="00BC22CC">
        <w:trPr>
          <w:trHeight w:val="710"/>
          <w:tblHeader/>
        </w:trPr>
        <w:tc>
          <w:tcPr>
            <w:tcW w:w="673" w:type="pct"/>
            <w:shd w:val="clear" w:color="auto" w:fill="6EAADD"/>
            <w:vAlign w:val="center"/>
          </w:tcPr>
          <w:p w14:paraId="5115281D" w14:textId="77777777" w:rsidR="00BC22CC" w:rsidRPr="0043417D" w:rsidRDefault="00BC22CC" w:rsidP="00BC22CC">
            <w:pPr>
              <w:tabs>
                <w:tab w:val="center" w:pos="802"/>
              </w:tabs>
              <w:spacing w:after="0" w:line="240" w:lineRule="auto"/>
              <w:jc w:val="center"/>
              <w:rPr>
                <w:rFonts w:ascii="Microsoft JhengHei" w:eastAsia="Microsoft JhengHei" w:hAnsi="Microsoft JhengHei"/>
                <w:color w:val="FFFFFF" w:themeColor="background1"/>
                <w:sz w:val="18"/>
                <w:lang w:eastAsia="zh-CN"/>
              </w:rPr>
            </w:pPr>
          </w:p>
        </w:tc>
        <w:tc>
          <w:tcPr>
            <w:tcW w:w="1442" w:type="pct"/>
            <w:shd w:val="clear" w:color="auto" w:fill="6EAADD"/>
            <w:vAlign w:val="center"/>
          </w:tcPr>
          <w:p w14:paraId="33B0C10B" w14:textId="0C4D3720" w:rsidR="00BC22CC" w:rsidRPr="0043417D" w:rsidRDefault="00013A02" w:rsidP="00BC22CC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</w:rPr>
            </w:pP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</w:rPr>
              <w:t>教練</w:t>
            </w:r>
            <w:r w:rsidRPr="00F039E6">
              <w:rPr>
                <w:rFonts w:ascii="Microsoft JhengHei" w:eastAsia="DengXian" w:hAnsi="Microsoft JhengHei"/>
                <w:color w:val="FFFFFF" w:themeColor="background1"/>
                <w:sz w:val="24"/>
                <w:szCs w:val="24"/>
              </w:rPr>
              <w:t>/</w:t>
            </w: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</w:rPr>
              <w:t>企業教練</w:t>
            </w:r>
          </w:p>
        </w:tc>
        <w:tc>
          <w:tcPr>
            <w:tcW w:w="1449" w:type="pct"/>
            <w:shd w:val="clear" w:color="auto" w:fill="6EAADD"/>
            <w:vAlign w:val="center"/>
          </w:tcPr>
          <w:p w14:paraId="1EEA9B0A" w14:textId="170E4DA9" w:rsidR="00BC22CC" w:rsidRPr="0043417D" w:rsidRDefault="00013A02" w:rsidP="00BC22CC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lang w:eastAsia="zh-CN"/>
              </w:rPr>
            </w:pP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  <w:lang w:eastAsia="zh-TW"/>
              </w:rPr>
              <w:t>專業教練</w:t>
            </w:r>
            <w:r w:rsidRPr="00F039E6">
              <w:rPr>
                <w:rFonts w:ascii="Microsoft JhengHei" w:eastAsia="DengXian" w:hAnsi="Microsoft JhengHei"/>
                <w:color w:val="FFFFFF" w:themeColor="background1"/>
                <w:sz w:val="24"/>
                <w:szCs w:val="24"/>
                <w:lang w:eastAsia="zh-TW"/>
              </w:rPr>
              <w:t>/</w:t>
            </w: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  <w:lang w:eastAsia="zh-TW"/>
              </w:rPr>
              <w:t>專業企業教練</w:t>
            </w:r>
          </w:p>
        </w:tc>
        <w:tc>
          <w:tcPr>
            <w:tcW w:w="1436" w:type="pct"/>
            <w:shd w:val="clear" w:color="auto" w:fill="6EAADD"/>
            <w:vAlign w:val="center"/>
          </w:tcPr>
          <w:p w14:paraId="294A9285" w14:textId="205BEEEB" w:rsidR="00BC22CC" w:rsidRPr="0043417D" w:rsidRDefault="00013A02" w:rsidP="00BC22CC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lang w:eastAsia="zh-CN"/>
              </w:rPr>
            </w:pP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  <w:lang w:eastAsia="zh-TW"/>
              </w:rPr>
              <w:t>資深教練</w:t>
            </w:r>
            <w:r w:rsidRPr="00F039E6">
              <w:rPr>
                <w:rFonts w:ascii="Microsoft JhengHei" w:eastAsia="DengXian" w:hAnsi="Microsoft JhengHei"/>
                <w:color w:val="FFFFFF" w:themeColor="background1"/>
                <w:sz w:val="24"/>
                <w:szCs w:val="24"/>
                <w:lang w:eastAsia="zh-TW"/>
              </w:rPr>
              <w:t>/</w:t>
            </w:r>
            <w:r w:rsidRPr="00F039E6">
              <w:rPr>
                <w:rFonts w:ascii="Microsoft JhengHei" w:eastAsia="DengXian" w:hAnsi="Microsoft JhengHei" w:cs="Microsoft JhengHei" w:hint="eastAsia"/>
                <w:color w:val="FFFFFF" w:themeColor="background1"/>
                <w:sz w:val="24"/>
                <w:szCs w:val="24"/>
                <w:lang w:eastAsia="zh-TW"/>
              </w:rPr>
              <w:t>資深企業教練</w:t>
            </w:r>
          </w:p>
        </w:tc>
      </w:tr>
      <w:tr w:rsidR="00BC22CC" w:rsidRPr="0043417D" w14:paraId="6D9A095D" w14:textId="77777777" w:rsidTr="00BC22CC">
        <w:tc>
          <w:tcPr>
            <w:tcW w:w="673" w:type="pct"/>
          </w:tcPr>
          <w:p w14:paraId="3883F6EA" w14:textId="735FFD8B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smallCaps/>
                <w:color w:val="44546A" w:themeColor="text2"/>
                <w:sz w:val="20"/>
                <w:szCs w:val="20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20"/>
                <w:szCs w:val="20"/>
              </w:rPr>
              <w:t>會員</w:t>
            </w:r>
          </w:p>
        </w:tc>
        <w:tc>
          <w:tcPr>
            <w:tcW w:w="4327" w:type="pct"/>
            <w:gridSpan w:val="3"/>
          </w:tcPr>
          <w:p w14:paraId="39A4428E" w14:textId="6CA4DDE7" w:rsidR="00BC22CC" w:rsidRPr="00D44C3B" w:rsidRDefault="00013A02" w:rsidP="00BC22CC">
            <w:pPr>
              <w:spacing w:before="60" w:after="120" w:line="240" w:lineRule="auto"/>
              <w:jc w:val="center"/>
              <w:rPr>
                <w:rFonts w:ascii="DengXian" w:eastAsia="DengXian" w:hAnsi="DengXian"/>
                <w:color w:val="44546A" w:themeColor="text2"/>
                <w:sz w:val="18"/>
                <w:szCs w:val="18"/>
                <w:lang w:eastAsia="zh-CN"/>
              </w:rPr>
            </w:pPr>
            <w:r w:rsidRPr="00D44C3B">
              <w:rPr>
                <w:rFonts w:ascii="DengXian" w:eastAsia="DengXian" w:hAnsi="DengXian" w:cstheme="minorBidi"/>
                <w:color w:val="44546A" w:themeColor="text2"/>
                <w:sz w:val="18"/>
                <w:szCs w:val="18"/>
                <w:lang w:eastAsia="zh-TW"/>
              </w:rPr>
              <w:t xml:space="preserve">AC </w:t>
            </w:r>
            <w:r w:rsidRPr="00D44C3B">
              <w:rPr>
                <w:rFonts w:ascii="DengXian" w:eastAsia="DengXian" w:hAnsi="DengXian" w:hint="eastAsia"/>
                <w:color w:val="44546A" w:themeColor="text2"/>
                <w:sz w:val="18"/>
                <w:szCs w:val="18"/>
                <w:lang w:eastAsia="zh-TW"/>
              </w:rPr>
              <w:t>會員或專業團體會員</w:t>
            </w:r>
          </w:p>
        </w:tc>
      </w:tr>
      <w:tr w:rsidR="00BC22CC" w:rsidRPr="0043417D" w14:paraId="7B9F4BBB" w14:textId="77777777" w:rsidTr="00BC22CC">
        <w:tc>
          <w:tcPr>
            <w:tcW w:w="673" w:type="pct"/>
          </w:tcPr>
          <w:p w14:paraId="49663570" w14:textId="71084910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20"/>
                <w:szCs w:val="20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20"/>
                <w:szCs w:val="20"/>
              </w:rPr>
              <w:t>保險</w:t>
            </w:r>
          </w:p>
        </w:tc>
        <w:tc>
          <w:tcPr>
            <w:tcW w:w="4327" w:type="pct"/>
            <w:gridSpan w:val="3"/>
          </w:tcPr>
          <w:p w14:paraId="711CDEE1" w14:textId="7EE17553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專業賠償保險（如適用您居住的國家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>/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地區）</w:t>
            </w:r>
          </w:p>
        </w:tc>
      </w:tr>
      <w:tr w:rsidR="00BC22CC" w:rsidRPr="0043417D" w14:paraId="2DEBB70F" w14:textId="77777777" w:rsidTr="00BC22CC">
        <w:tc>
          <w:tcPr>
            <w:tcW w:w="673" w:type="pct"/>
          </w:tcPr>
          <w:p w14:paraId="292937A7" w14:textId="144D4530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教練培訓</w:t>
            </w:r>
          </w:p>
        </w:tc>
        <w:tc>
          <w:tcPr>
            <w:tcW w:w="1442" w:type="pct"/>
          </w:tcPr>
          <w:p w14:paraId="2D48B8BE" w14:textId="4F916F67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40+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小時累計教練培訓</w:t>
            </w:r>
          </w:p>
        </w:tc>
        <w:tc>
          <w:tcPr>
            <w:tcW w:w="1449" w:type="pct"/>
          </w:tcPr>
          <w:p w14:paraId="59E417E8" w14:textId="1FAC36D4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60+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小時累計教練培訓</w:t>
            </w:r>
          </w:p>
        </w:tc>
        <w:tc>
          <w:tcPr>
            <w:tcW w:w="1436" w:type="pct"/>
          </w:tcPr>
          <w:p w14:paraId="1E75F2AE" w14:textId="15B2E1BE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80+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小時累計教練培訓</w:t>
            </w:r>
          </w:p>
        </w:tc>
      </w:tr>
      <w:tr w:rsidR="00BC22CC" w:rsidRPr="0043417D" w14:paraId="47E3FEFD" w14:textId="77777777" w:rsidTr="00BC22CC">
        <w:tc>
          <w:tcPr>
            <w:tcW w:w="673" w:type="pct"/>
          </w:tcPr>
          <w:p w14:paraId="46DA769E" w14:textId="0E88A109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教練經驗</w:t>
            </w:r>
          </w:p>
        </w:tc>
        <w:tc>
          <w:tcPr>
            <w:tcW w:w="1442" w:type="pct"/>
          </w:tcPr>
          <w:p w14:paraId="46055FC5" w14:textId="65387D95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100+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</w:rPr>
              <w:t>小時</w:t>
            </w:r>
          </w:p>
        </w:tc>
        <w:tc>
          <w:tcPr>
            <w:tcW w:w="1449" w:type="pct"/>
          </w:tcPr>
          <w:p w14:paraId="5737D046" w14:textId="181208B3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500+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</w:rPr>
              <w:t>小時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</w:rPr>
              <w:t xml:space="preserve"> </w:t>
            </w:r>
          </w:p>
        </w:tc>
        <w:tc>
          <w:tcPr>
            <w:tcW w:w="1436" w:type="pct"/>
          </w:tcPr>
          <w:p w14:paraId="133DE0C1" w14:textId="5DA7406A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1500+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</w:rPr>
              <w:t>小時</w:t>
            </w:r>
          </w:p>
        </w:tc>
      </w:tr>
      <w:tr w:rsidR="00BC22CC" w:rsidRPr="0043417D" w14:paraId="2792608D" w14:textId="77777777" w:rsidTr="00BC22CC">
        <w:trPr>
          <w:trHeight w:val="542"/>
        </w:trPr>
        <w:tc>
          <w:tcPr>
            <w:tcW w:w="673" w:type="pct"/>
          </w:tcPr>
          <w:p w14:paraId="10BA1691" w14:textId="7C2EA68D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個人教練風格</w:t>
            </w:r>
          </w:p>
        </w:tc>
        <w:tc>
          <w:tcPr>
            <w:tcW w:w="1442" w:type="pct"/>
          </w:tcPr>
          <w:p w14:paraId="4E00664E" w14:textId="0B288313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 xml:space="preserve">1600-2000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中文字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/</w:t>
            </w:r>
            <w:r w:rsidR="00BC22CC" w:rsidRPr="00C7196B">
              <w:rPr>
                <w:rFonts w:ascii="Microsoft JhengHei" w:eastAsia="Microsoft JhengHei" w:hAnsi="Microsoft JhengHei"/>
                <w:color w:val="44546A" w:themeColor="text2"/>
                <w:spacing w:val="2"/>
                <w:sz w:val="18"/>
                <w:szCs w:val="18"/>
              </w:rPr>
              <w:br/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1000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英文字</w:t>
            </w:r>
          </w:p>
        </w:tc>
        <w:tc>
          <w:tcPr>
            <w:tcW w:w="1449" w:type="pct"/>
          </w:tcPr>
          <w:p w14:paraId="0061AFEE" w14:textId="6C45128D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 xml:space="preserve">2400-3000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中文字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/</w:t>
            </w:r>
            <w:r w:rsidR="00BC22CC" w:rsidRPr="00C7196B">
              <w:rPr>
                <w:rFonts w:ascii="Microsoft JhengHei" w:eastAsia="Microsoft JhengHei" w:hAnsi="Microsoft JhengHei"/>
                <w:color w:val="44546A" w:themeColor="text2"/>
                <w:spacing w:val="2"/>
                <w:sz w:val="18"/>
                <w:szCs w:val="18"/>
              </w:rPr>
              <w:br/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1500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英文字</w:t>
            </w:r>
          </w:p>
        </w:tc>
        <w:tc>
          <w:tcPr>
            <w:tcW w:w="1436" w:type="pct"/>
          </w:tcPr>
          <w:p w14:paraId="3EA6FF06" w14:textId="78E4FFE7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 xml:space="preserve">3200-4000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中文字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/</w:t>
            </w:r>
            <w:r w:rsidR="00BC22CC" w:rsidRPr="00C7196B">
              <w:rPr>
                <w:rFonts w:ascii="Microsoft JhengHei" w:eastAsia="Microsoft JhengHei" w:hAnsi="Microsoft JhengHei"/>
                <w:color w:val="44546A" w:themeColor="text2"/>
                <w:spacing w:val="2"/>
                <w:sz w:val="18"/>
                <w:szCs w:val="18"/>
              </w:rPr>
              <w:br/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2000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英文字</w:t>
            </w:r>
          </w:p>
        </w:tc>
      </w:tr>
      <w:tr w:rsidR="00BC22CC" w:rsidRPr="0043417D" w14:paraId="36723392" w14:textId="77777777" w:rsidTr="00BC22CC">
        <w:trPr>
          <w:trHeight w:val="542"/>
        </w:trPr>
        <w:tc>
          <w:tcPr>
            <w:tcW w:w="673" w:type="pct"/>
          </w:tcPr>
          <w:p w14:paraId="358EBB25" w14:textId="48C1A0F1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教練案例分析</w:t>
            </w:r>
          </w:p>
        </w:tc>
        <w:tc>
          <w:tcPr>
            <w:tcW w:w="1442" w:type="pct"/>
          </w:tcPr>
          <w:p w14:paraId="3FAE3D94" w14:textId="7F9C6A99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 xml:space="preserve">1600-2000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中文字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/</w:t>
            </w:r>
            <w:r w:rsidR="00BC22CC" w:rsidRPr="00C7196B">
              <w:rPr>
                <w:rFonts w:ascii="Microsoft JhengHei" w:eastAsia="Microsoft JhengHei" w:hAnsi="Microsoft JhengHei"/>
                <w:color w:val="44546A" w:themeColor="text2"/>
                <w:spacing w:val="2"/>
                <w:sz w:val="18"/>
                <w:szCs w:val="18"/>
              </w:rPr>
              <w:br/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1000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英文字</w:t>
            </w:r>
          </w:p>
        </w:tc>
        <w:tc>
          <w:tcPr>
            <w:tcW w:w="1449" w:type="pct"/>
          </w:tcPr>
          <w:p w14:paraId="1A7D2704" w14:textId="34486FA3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 xml:space="preserve">2400-3000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中文字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/</w:t>
            </w:r>
            <w:r w:rsidR="00BC22CC" w:rsidRPr="00C7196B">
              <w:rPr>
                <w:rFonts w:ascii="Microsoft JhengHei" w:eastAsia="Microsoft JhengHei" w:hAnsi="Microsoft JhengHei"/>
                <w:color w:val="44546A" w:themeColor="text2"/>
                <w:spacing w:val="2"/>
                <w:sz w:val="18"/>
                <w:szCs w:val="18"/>
              </w:rPr>
              <w:br/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1500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英文字</w:t>
            </w:r>
          </w:p>
        </w:tc>
        <w:tc>
          <w:tcPr>
            <w:tcW w:w="1436" w:type="pct"/>
          </w:tcPr>
          <w:p w14:paraId="4E4E8C89" w14:textId="57A5D847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 xml:space="preserve">3200-4000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中文字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/</w:t>
            </w:r>
            <w:r w:rsidR="00BC22CC" w:rsidRPr="00C7196B">
              <w:rPr>
                <w:rFonts w:ascii="Microsoft JhengHei" w:eastAsia="Microsoft JhengHei" w:hAnsi="Microsoft JhengHei"/>
                <w:color w:val="44546A" w:themeColor="text2"/>
                <w:spacing w:val="2"/>
                <w:sz w:val="18"/>
                <w:szCs w:val="18"/>
              </w:rPr>
              <w:br/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2000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英文字</w:t>
            </w:r>
          </w:p>
        </w:tc>
      </w:tr>
      <w:tr w:rsidR="00BC22CC" w:rsidRPr="0043417D" w14:paraId="40DE88F7" w14:textId="77777777" w:rsidTr="00BC22CC">
        <w:trPr>
          <w:trHeight w:val="542"/>
        </w:trPr>
        <w:tc>
          <w:tcPr>
            <w:tcW w:w="673" w:type="pct"/>
          </w:tcPr>
          <w:p w14:paraId="56312CAC" w14:textId="58715EF4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教練標準與道德守則</w:t>
            </w:r>
          </w:p>
        </w:tc>
        <w:tc>
          <w:tcPr>
            <w:tcW w:w="1442" w:type="pct"/>
          </w:tcPr>
          <w:p w14:paraId="378BAB03" w14:textId="06244213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1 x </w:t>
            </w:r>
            <w:r w:rsidR="003B32FC"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</w:rPr>
              <w:t>道德困境問答</w:t>
            </w:r>
          </w:p>
        </w:tc>
        <w:tc>
          <w:tcPr>
            <w:tcW w:w="1449" w:type="pct"/>
          </w:tcPr>
          <w:p w14:paraId="042C547B" w14:textId="49A8A88D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1 x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</w:rPr>
              <w:t>道德困境問答</w:t>
            </w:r>
          </w:p>
        </w:tc>
        <w:tc>
          <w:tcPr>
            <w:tcW w:w="1436" w:type="pct"/>
          </w:tcPr>
          <w:p w14:paraId="33B1A39D" w14:textId="6967F604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1 x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道德困境問答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 +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個人道德困境描述</w:t>
            </w:r>
          </w:p>
        </w:tc>
      </w:tr>
      <w:tr w:rsidR="00BC22CC" w:rsidRPr="0043417D" w14:paraId="06D6A689" w14:textId="77777777" w:rsidTr="00BC22CC">
        <w:trPr>
          <w:trHeight w:val="542"/>
        </w:trPr>
        <w:tc>
          <w:tcPr>
            <w:tcW w:w="673" w:type="pct"/>
          </w:tcPr>
          <w:p w14:paraId="343937C9" w14:textId="7CB52B9F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教練實踐的鍛煉</w:t>
            </w:r>
          </w:p>
        </w:tc>
        <w:tc>
          <w:tcPr>
            <w:tcW w:w="1442" w:type="pct"/>
          </w:tcPr>
          <w:p w14:paraId="121DDB83" w14:textId="42F6F845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帶有書面記錄的現場教練指引錄音</w:t>
            </w:r>
          </w:p>
          <w:p w14:paraId="1E7ADAA1" w14:textId="0DD0577A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+ </w:t>
            </w:r>
            <w:r w:rsidRPr="00F039E6">
              <w:rPr>
                <w:rFonts w:ascii="Microsoft JhengHei" w:eastAsia="DengXian" w:hAnsi="Microsoft JhengHei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 xml:space="preserve">1600-2000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中文字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/</w:t>
            </w:r>
            <w:r w:rsidR="00BC22CC" w:rsidRPr="00C7196B">
              <w:rPr>
                <w:rFonts w:ascii="Microsoft JhengHei" w:eastAsia="Microsoft JhengHei" w:hAnsi="Microsoft JhengHei"/>
                <w:color w:val="44546A" w:themeColor="text2"/>
                <w:spacing w:val="2"/>
                <w:sz w:val="18"/>
                <w:szCs w:val="18"/>
              </w:rPr>
              <w:br/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1000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英文字的批判性反思</w:t>
            </w:r>
          </w:p>
        </w:tc>
        <w:tc>
          <w:tcPr>
            <w:tcW w:w="1449" w:type="pct"/>
          </w:tcPr>
          <w:p w14:paraId="08FA30B8" w14:textId="77777777" w:rsidR="003B32FC" w:rsidRPr="00C7196B" w:rsidRDefault="003B32FC" w:rsidP="003B32F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帶有書面記錄的現場教練指引錄音</w:t>
            </w:r>
          </w:p>
          <w:p w14:paraId="35B90D00" w14:textId="7F34D8AB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+ 2400-3000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中文字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/</w:t>
            </w:r>
            <w:r w:rsidR="00BC22CC" w:rsidRPr="00C7196B">
              <w:rPr>
                <w:rFonts w:ascii="Microsoft JhengHei" w:eastAsia="Microsoft JhengHei" w:hAnsi="Microsoft JhengHei"/>
                <w:color w:val="44546A" w:themeColor="text2"/>
                <w:spacing w:val="2"/>
                <w:sz w:val="18"/>
                <w:szCs w:val="18"/>
              </w:rPr>
              <w:br/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1500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英文字的批判性反思</w:t>
            </w:r>
          </w:p>
        </w:tc>
        <w:tc>
          <w:tcPr>
            <w:tcW w:w="1436" w:type="pct"/>
          </w:tcPr>
          <w:p w14:paraId="417281DA" w14:textId="77777777" w:rsidR="003B32FC" w:rsidRPr="00C7196B" w:rsidRDefault="003B32FC" w:rsidP="003B32F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帶有書面記錄的現場教練指引錄音</w:t>
            </w:r>
          </w:p>
          <w:p w14:paraId="53E15715" w14:textId="31720109" w:rsidR="00BC22CC" w:rsidRPr="00C7196B" w:rsidRDefault="00013A02" w:rsidP="00BC22CC">
            <w:pPr>
              <w:spacing w:before="12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+ 3200-4000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中文字</w:t>
            </w: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>/</w:t>
            </w:r>
            <w:r w:rsidR="00BC22CC" w:rsidRPr="00C7196B">
              <w:rPr>
                <w:rFonts w:ascii="Microsoft JhengHei" w:eastAsia="Microsoft JhengHei" w:hAnsi="Microsoft JhengHei"/>
                <w:color w:val="44546A" w:themeColor="text2"/>
                <w:spacing w:val="2"/>
                <w:sz w:val="18"/>
                <w:szCs w:val="18"/>
              </w:rPr>
              <w:br/>
            </w:r>
            <w:r w:rsidRPr="00F039E6">
              <w:rPr>
                <w:rFonts w:ascii="Microsoft JhengHei" w:eastAsia="DengXian" w:hAnsi="Microsoft JhengHei" w:cstheme="minorHAnsi"/>
                <w:color w:val="44546A" w:themeColor="text2"/>
                <w:sz w:val="18"/>
                <w:szCs w:val="18"/>
              </w:rPr>
              <w:t xml:space="preserve">2000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pacing w:val="2"/>
                <w:sz w:val="18"/>
                <w:szCs w:val="18"/>
                <w:shd w:val="clear" w:color="auto" w:fill="FFFFFF"/>
              </w:rPr>
              <w:t>英文字的批判性反思</w:t>
            </w:r>
          </w:p>
        </w:tc>
      </w:tr>
      <w:tr w:rsidR="00BC22CC" w:rsidRPr="0043417D" w14:paraId="25E5FDD2" w14:textId="77777777" w:rsidTr="00BC22CC">
        <w:tc>
          <w:tcPr>
            <w:tcW w:w="673" w:type="pct"/>
          </w:tcPr>
          <w:p w14:paraId="73BF8A71" w14:textId="45286992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客戶案例</w:t>
            </w:r>
          </w:p>
        </w:tc>
        <w:tc>
          <w:tcPr>
            <w:tcW w:w="1442" w:type="pct"/>
          </w:tcPr>
          <w:p w14:paraId="162F057E" w14:textId="088CEE64" w:rsidR="00BC22CC" w:rsidRPr="00BE295D" w:rsidRDefault="00013A02" w:rsidP="00BC22CC">
            <w:pPr>
              <w:spacing w:before="60" w:after="120" w:line="240" w:lineRule="auto"/>
              <w:jc w:val="center"/>
              <w:rPr>
                <w:rFonts w:ascii="Microsoft JhengHei" w:hAnsi="Microsoft JhengHei"/>
                <w:color w:val="44546A" w:themeColor="text2"/>
                <w:sz w:val="18"/>
                <w:szCs w:val="18"/>
                <w:lang w:eastAsia="zh-TW"/>
              </w:rPr>
            </w:pP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1 x 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</w:rPr>
              <w:t>客戶推薦信</w:t>
            </w:r>
          </w:p>
        </w:tc>
        <w:tc>
          <w:tcPr>
            <w:tcW w:w="1449" w:type="pct"/>
          </w:tcPr>
          <w:p w14:paraId="24F270BE" w14:textId="0483F8D9" w:rsidR="00BC22CC" w:rsidRPr="00BE295D" w:rsidRDefault="00013A02" w:rsidP="00BC22CC">
            <w:pPr>
              <w:spacing w:before="60" w:after="120" w:line="240" w:lineRule="auto"/>
              <w:jc w:val="center"/>
              <w:rPr>
                <w:rFonts w:ascii="Microsoft JhengHei" w:hAnsi="Microsoft JhengHei"/>
                <w:color w:val="44546A" w:themeColor="text2"/>
                <w:sz w:val="18"/>
                <w:szCs w:val="18"/>
                <w:lang w:eastAsia="zh-TW"/>
              </w:rPr>
            </w:pP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2 x 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</w:rPr>
              <w:t>客戶推薦信</w:t>
            </w:r>
          </w:p>
        </w:tc>
        <w:tc>
          <w:tcPr>
            <w:tcW w:w="1436" w:type="pct"/>
          </w:tcPr>
          <w:p w14:paraId="03DBE4D2" w14:textId="3E2F29BB" w:rsidR="00BC22CC" w:rsidRPr="00BE295D" w:rsidRDefault="00013A02" w:rsidP="00BC22CC">
            <w:pPr>
              <w:spacing w:before="60" w:after="120" w:line="240" w:lineRule="auto"/>
              <w:jc w:val="center"/>
              <w:rPr>
                <w:rFonts w:ascii="Microsoft JhengHei" w:hAnsi="Microsoft JhengHei"/>
                <w:color w:val="44546A" w:themeColor="text2"/>
                <w:sz w:val="18"/>
                <w:szCs w:val="18"/>
                <w:lang w:eastAsia="zh-TW"/>
              </w:rPr>
            </w:pP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</w:rPr>
              <w:t xml:space="preserve">3 x </w:t>
            </w:r>
            <w:r w:rsidR="003B32FC"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</w:rPr>
              <w:t>客戶推薦信</w:t>
            </w:r>
          </w:p>
        </w:tc>
      </w:tr>
      <w:tr w:rsidR="00BC22CC" w:rsidRPr="0043417D" w14:paraId="2F4E93B2" w14:textId="77777777" w:rsidTr="00BC22CC">
        <w:tc>
          <w:tcPr>
            <w:tcW w:w="673" w:type="pct"/>
          </w:tcPr>
          <w:p w14:paraId="0347173E" w14:textId="00AD631D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教練督導報告</w:t>
            </w:r>
          </w:p>
        </w:tc>
        <w:tc>
          <w:tcPr>
            <w:tcW w:w="1442" w:type="pct"/>
          </w:tcPr>
          <w:p w14:paraId="5953509B" w14:textId="26D41BA7" w:rsidR="00BC22CC" w:rsidRPr="00BE295D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  <w:lang w:eastAsia="zh-TW"/>
              </w:rPr>
              <w:t>至少</w:t>
            </w:r>
            <w:r w:rsidRPr="00BE295D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  <w:lang w:eastAsia="zh-TW"/>
              </w:rPr>
              <w:t xml:space="preserve"> 6 </w:t>
            </w:r>
            <w:r w:rsidRPr="00BE295D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  <w:lang w:eastAsia="zh-TW"/>
              </w:rPr>
              <w:t>次督導會議</w:t>
            </w:r>
          </w:p>
          <w:p w14:paraId="6C483528" w14:textId="3F3C719D" w:rsidR="00BC22CC" w:rsidRPr="00BE295D" w:rsidRDefault="00013A02" w:rsidP="00BC22CC">
            <w:pPr>
              <w:spacing w:before="60" w:after="120" w:line="240" w:lineRule="atLeast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比例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 1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：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>15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（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1 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小時督導：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15 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小時教練指引）</w:t>
            </w:r>
          </w:p>
          <w:p w14:paraId="292C3120" w14:textId="2C9F9DC0" w:rsidR="00BC22CC" w:rsidRPr="00BE295D" w:rsidRDefault="003B32FC" w:rsidP="00BC22CC">
            <w:pPr>
              <w:spacing w:before="60" w:after="120" w:line="240" w:lineRule="atLeast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Theme="minorEastAsia" w:eastAsia="DengXian" w:hAnsiTheme="minorEastAsia" w:hint="eastAsia"/>
                <w:color w:val="44546A" w:themeColor="text2"/>
                <w:sz w:val="18"/>
                <w:szCs w:val="18"/>
                <w:lang w:eastAsia="zh-TW"/>
              </w:rPr>
              <w:t>提供督導記錄、學習記錄和教練督導報告</w:t>
            </w:r>
          </w:p>
        </w:tc>
        <w:tc>
          <w:tcPr>
            <w:tcW w:w="1449" w:type="pct"/>
          </w:tcPr>
          <w:p w14:paraId="1F655A31" w14:textId="01157C37" w:rsidR="00BC22CC" w:rsidRPr="00BE295D" w:rsidRDefault="00013A02" w:rsidP="00BC22CC">
            <w:pPr>
              <w:spacing w:before="60" w:after="120" w:line="240" w:lineRule="atLeast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  <w:lang w:eastAsia="zh-TW"/>
              </w:rPr>
              <w:t>至少</w:t>
            </w:r>
            <w:r w:rsidRPr="00BE295D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  <w:lang w:eastAsia="zh-TW"/>
              </w:rPr>
              <w:t xml:space="preserve"> 6 </w:t>
            </w:r>
            <w:r w:rsidRPr="00BE295D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  <w:lang w:eastAsia="zh-TW"/>
              </w:rPr>
              <w:t>次督導會議</w:t>
            </w:r>
            <w:r w:rsidRPr="00BE295D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  <w:lang w:eastAsia="zh-TW"/>
              </w:rPr>
              <w:t xml:space="preserve"> </w:t>
            </w:r>
          </w:p>
          <w:p w14:paraId="0E41BACF" w14:textId="7FFD2E16" w:rsidR="00BC22CC" w:rsidRPr="00BE295D" w:rsidRDefault="00013A02" w:rsidP="00BC22CC">
            <w:pPr>
              <w:spacing w:before="60" w:after="120" w:line="240" w:lineRule="atLeast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比例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 1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：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>30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（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1 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小時督導：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30 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小時教練指引）</w:t>
            </w:r>
          </w:p>
          <w:p w14:paraId="0AA842BC" w14:textId="03AD2119" w:rsidR="00BC22CC" w:rsidRPr="00BE295D" w:rsidRDefault="003B32FC" w:rsidP="00BC22CC">
            <w:pPr>
              <w:spacing w:before="60" w:after="120" w:line="240" w:lineRule="atLeast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Theme="minorEastAsia" w:eastAsia="DengXian" w:hAnsiTheme="minorEastAsia" w:hint="eastAsia"/>
                <w:color w:val="44546A" w:themeColor="text2"/>
                <w:sz w:val="18"/>
                <w:szCs w:val="18"/>
                <w:lang w:eastAsia="zh-TW"/>
              </w:rPr>
              <w:t>提供督導記錄、學習記錄和教練督導報告</w:t>
            </w:r>
          </w:p>
        </w:tc>
        <w:tc>
          <w:tcPr>
            <w:tcW w:w="1436" w:type="pct"/>
          </w:tcPr>
          <w:p w14:paraId="7414EE3A" w14:textId="47BFD481" w:rsidR="00BC22CC" w:rsidRPr="00BE295D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  <w:lang w:eastAsia="zh-TW"/>
              </w:rPr>
              <w:t>至少</w:t>
            </w:r>
            <w:r w:rsidRPr="00BE295D">
              <w:rPr>
                <w:rFonts w:ascii="Microsoft JhengHei" w:eastAsia="DengXian" w:hAnsi="Microsoft JhengHei" w:cstheme="minorBidi"/>
                <w:color w:val="44546A" w:themeColor="text2"/>
                <w:sz w:val="18"/>
                <w:szCs w:val="18"/>
                <w:lang w:eastAsia="zh-TW"/>
              </w:rPr>
              <w:t xml:space="preserve"> 6 </w:t>
            </w:r>
            <w:r w:rsidRPr="00BE295D">
              <w:rPr>
                <w:rFonts w:ascii="Microsoft JhengHei" w:eastAsia="DengXian" w:hAnsi="Microsoft JhengHei" w:cstheme="minorBidi" w:hint="eastAsia"/>
                <w:color w:val="44546A" w:themeColor="text2"/>
                <w:sz w:val="18"/>
                <w:szCs w:val="18"/>
                <w:lang w:eastAsia="zh-TW"/>
              </w:rPr>
              <w:t>次督導會議</w:t>
            </w:r>
          </w:p>
          <w:p w14:paraId="62040F4B" w14:textId="28BC9A6C" w:rsidR="00BC22CC" w:rsidRPr="00BE295D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比例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 1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：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>40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（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1 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小時督導：</w:t>
            </w:r>
            <w:r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40 </w:t>
            </w:r>
            <w:r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小時教練指引）</w:t>
            </w:r>
          </w:p>
          <w:p w14:paraId="50CBA38F" w14:textId="7F1271F6" w:rsidR="00BC22CC" w:rsidRPr="00BE295D" w:rsidRDefault="003B32FC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Theme="minorEastAsia" w:eastAsia="DengXian" w:hAnsiTheme="minorEastAsia" w:hint="eastAsia"/>
                <w:color w:val="44546A" w:themeColor="text2"/>
                <w:sz w:val="18"/>
                <w:szCs w:val="18"/>
                <w:lang w:eastAsia="zh-TW"/>
              </w:rPr>
              <w:t>提供督導記錄、學習記錄和教練督導報告</w:t>
            </w:r>
          </w:p>
        </w:tc>
      </w:tr>
      <w:tr w:rsidR="00BC22CC" w:rsidRPr="0043417D" w14:paraId="00DB6310" w14:textId="77777777" w:rsidTr="00BC22CC">
        <w:tc>
          <w:tcPr>
            <w:tcW w:w="673" w:type="pct"/>
          </w:tcPr>
          <w:p w14:paraId="7484D8F8" w14:textId="40B6A5FA" w:rsidR="00BC22CC" w:rsidRPr="00C7196B" w:rsidRDefault="00013A02" w:rsidP="00BC22CC">
            <w:pPr>
              <w:spacing w:before="60" w:after="12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教練</w:t>
            </w:r>
            <w:r w:rsidRPr="00F039E6">
              <w:rPr>
                <w:rFonts w:ascii="Microsoft JhengHei" w:eastAsia="DengXian" w:hAnsi="Microsoft JhengHei"/>
                <w:b/>
                <w:color w:val="44546A" w:themeColor="text2"/>
                <w:sz w:val="18"/>
                <w:szCs w:val="18"/>
              </w:rPr>
              <w:t xml:space="preserve"> CPD </w:t>
            </w:r>
          </w:p>
        </w:tc>
        <w:tc>
          <w:tcPr>
            <w:tcW w:w="1442" w:type="pct"/>
          </w:tcPr>
          <w:p w14:paraId="2784A2F9" w14:textId="1F837EF8" w:rsidR="00BC22CC" w:rsidRPr="00C7196B" w:rsidRDefault="003B32FC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="Microsoft JhengHei" w:eastAsia="DengXian" w:hAnsi="Microsoft JhengHei" w:cs="Microsoft JhengHei" w:hint="eastAsia"/>
                <w:color w:val="44546A" w:themeColor="text2"/>
                <w:sz w:val="18"/>
                <w:szCs w:val="18"/>
                <w:shd w:val="clear" w:color="auto" w:fill="FFFFFF"/>
                <w:lang w:eastAsia="zh-TW"/>
              </w:rPr>
              <w:t>每年從教練培訓獲得</w:t>
            </w:r>
            <w:r w:rsidRPr="00BE295D">
              <w:rPr>
                <w:rFonts w:ascii="Microsoft JhengHei" w:eastAsia="DengXian" w:hAnsi="Microsoft JhengHei" w:cs="Microsoft JhengHei" w:hint="eastAsia"/>
                <w:color w:val="44546A" w:themeColor="text2"/>
                <w:sz w:val="18"/>
                <w:szCs w:val="18"/>
                <w:shd w:val="clear" w:color="auto" w:fill="FFFFFF"/>
                <w:lang w:eastAsia="zh-TW"/>
              </w:rPr>
              <w:t xml:space="preserve">30 </w:t>
            </w:r>
            <w:r w:rsidR="00013A02"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小時</w:t>
            </w:r>
            <w:r w:rsidR="00013A02"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 CPD/</w:t>
            </w:r>
          </w:p>
          <w:p w14:paraId="266CEE1F" w14:textId="40DAFC7A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+ 3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年對關鍵學習的批判性反思</w:t>
            </w:r>
          </w:p>
        </w:tc>
        <w:tc>
          <w:tcPr>
            <w:tcW w:w="1449" w:type="pct"/>
          </w:tcPr>
          <w:p w14:paraId="3BF7CF90" w14:textId="66693FF5" w:rsidR="00BC22CC" w:rsidRPr="00C7196B" w:rsidRDefault="00186109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="Microsoft JhengHei" w:eastAsia="DengXian" w:hAnsi="Microsoft JhengHei" w:cs="Microsoft JhengHei" w:hint="eastAsia"/>
                <w:color w:val="44546A" w:themeColor="text2"/>
                <w:sz w:val="18"/>
                <w:szCs w:val="18"/>
                <w:shd w:val="clear" w:color="auto" w:fill="FFFFFF"/>
                <w:lang w:eastAsia="zh-TW"/>
              </w:rPr>
              <w:t>每年從教練培訓獲得</w:t>
            </w:r>
            <w:r w:rsidRPr="00BE295D">
              <w:rPr>
                <w:rFonts w:ascii="Microsoft JhengHei" w:eastAsia="DengXian" w:hAnsi="Microsoft JhengHei" w:cs="Microsoft JhengHei" w:hint="eastAsia"/>
                <w:color w:val="44546A" w:themeColor="text2"/>
                <w:sz w:val="18"/>
                <w:szCs w:val="18"/>
                <w:shd w:val="clear" w:color="auto" w:fill="FFFFFF"/>
                <w:lang w:eastAsia="zh-TW"/>
              </w:rPr>
              <w:t xml:space="preserve">35 </w:t>
            </w:r>
            <w:r w:rsidR="00013A02" w:rsidRPr="00BE295D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小時</w:t>
            </w:r>
            <w:r w:rsidR="00013A02"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 CPD/</w:t>
            </w:r>
          </w:p>
          <w:p w14:paraId="2CE298E9" w14:textId="4183C374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+ 3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年對關鍵學習的批判性反思</w:t>
            </w:r>
          </w:p>
        </w:tc>
        <w:tc>
          <w:tcPr>
            <w:tcW w:w="1436" w:type="pct"/>
          </w:tcPr>
          <w:p w14:paraId="0C10F512" w14:textId="27C44E76" w:rsidR="00BC22CC" w:rsidRPr="00C7196B" w:rsidRDefault="00186109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BE295D">
              <w:rPr>
                <w:rFonts w:ascii="Microsoft JhengHei" w:eastAsia="DengXian" w:hAnsi="Microsoft JhengHei" w:cs="Microsoft JhengHei" w:hint="eastAsia"/>
                <w:color w:val="44546A" w:themeColor="text2"/>
                <w:sz w:val="18"/>
                <w:szCs w:val="18"/>
                <w:shd w:val="clear" w:color="auto" w:fill="FFFFFF"/>
                <w:lang w:eastAsia="zh-TW"/>
              </w:rPr>
              <w:t>每年從教練培訓獲得</w:t>
            </w:r>
            <w:r w:rsidRPr="00BE295D">
              <w:rPr>
                <w:rFonts w:ascii="Microsoft JhengHei" w:eastAsia="DengXian" w:hAnsi="Microsoft JhengHei" w:cs="Microsoft JhengHei" w:hint="eastAsia"/>
                <w:color w:val="44546A" w:themeColor="text2"/>
                <w:sz w:val="18"/>
                <w:szCs w:val="18"/>
                <w:shd w:val="clear" w:color="auto" w:fill="FFFFFF"/>
                <w:lang w:eastAsia="zh-TW"/>
              </w:rPr>
              <w:t>40</w:t>
            </w:r>
            <w:r w:rsidRPr="00BE295D">
              <w:rPr>
                <w:rFonts w:ascii="Microsoft JhengHei" w:eastAsia="DengXian" w:hAnsi="Microsoft JhengHei" w:cs="Microsoft JhengHei" w:hint="eastAsia"/>
                <w:color w:val="44546A" w:themeColor="text2"/>
                <w:sz w:val="18"/>
                <w:szCs w:val="18"/>
                <w:shd w:val="clear" w:color="auto" w:fill="FFFFFF"/>
                <w:lang w:eastAsia="zh-TW"/>
              </w:rPr>
              <w:t>小時</w:t>
            </w:r>
            <w:r w:rsidR="00013A02" w:rsidRPr="00BE295D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 CPD/</w:t>
            </w:r>
          </w:p>
          <w:p w14:paraId="01965F87" w14:textId="207CC18D" w:rsidR="00BC22CC" w:rsidRPr="00C7196B" w:rsidRDefault="00013A02" w:rsidP="00BC22CC">
            <w:pPr>
              <w:spacing w:before="60" w:after="120" w:line="240" w:lineRule="auto"/>
              <w:jc w:val="center"/>
              <w:rPr>
                <w:rFonts w:ascii="Microsoft JhengHei" w:eastAsia="Microsoft JhengHei" w:hAnsi="Microsoft JhengHei"/>
                <w:color w:val="44546A" w:themeColor="text2"/>
                <w:sz w:val="18"/>
                <w:szCs w:val="18"/>
                <w:lang w:eastAsia="zh-CN"/>
              </w:rPr>
            </w:pPr>
            <w:r w:rsidRPr="00F039E6">
              <w:rPr>
                <w:rFonts w:ascii="Microsoft JhengHei" w:eastAsia="DengXian" w:hAnsi="Microsoft JhengHei"/>
                <w:color w:val="44546A" w:themeColor="text2"/>
                <w:sz w:val="18"/>
                <w:szCs w:val="18"/>
                <w:lang w:eastAsia="zh-TW"/>
              </w:rPr>
              <w:t xml:space="preserve">+ 3 </w:t>
            </w:r>
            <w:r w:rsidRPr="00F039E6">
              <w:rPr>
                <w:rFonts w:ascii="Microsoft JhengHei" w:eastAsia="DengXian" w:hAnsi="Microsoft JhengHei" w:hint="eastAsia"/>
                <w:color w:val="44546A" w:themeColor="text2"/>
                <w:sz w:val="18"/>
                <w:szCs w:val="18"/>
                <w:lang w:eastAsia="zh-TW"/>
              </w:rPr>
              <w:t>年對關鍵學習的批判性反思</w:t>
            </w:r>
          </w:p>
        </w:tc>
      </w:tr>
      <w:tr w:rsidR="00BC22CC" w:rsidRPr="0043417D" w14:paraId="1CF60953" w14:textId="77777777" w:rsidTr="00BE295D">
        <w:trPr>
          <w:trHeight w:val="443"/>
        </w:trPr>
        <w:tc>
          <w:tcPr>
            <w:tcW w:w="673" w:type="pct"/>
          </w:tcPr>
          <w:p w14:paraId="7B7405F2" w14:textId="1BF79C8C" w:rsidR="00BC22CC" w:rsidRPr="00C7196B" w:rsidRDefault="00013A02" w:rsidP="00BC22CC">
            <w:pPr>
              <w:spacing w:before="120" w:after="0" w:line="240" w:lineRule="auto"/>
              <w:rPr>
                <w:rFonts w:ascii="Microsoft JhengHei" w:eastAsia="Microsoft JhengHei" w:hAnsi="Microsoft JhengHei"/>
                <w:b/>
                <w:color w:val="44546A" w:themeColor="text2"/>
                <w:sz w:val="18"/>
                <w:szCs w:val="18"/>
              </w:rPr>
            </w:pPr>
            <w:r w:rsidRPr="00F039E6">
              <w:rPr>
                <w:rFonts w:ascii="Microsoft JhengHei" w:eastAsia="DengXian" w:hAnsi="Microsoft JhengHei" w:hint="eastAsia"/>
                <w:b/>
                <w:color w:val="44546A" w:themeColor="text2"/>
                <w:sz w:val="18"/>
                <w:szCs w:val="18"/>
              </w:rPr>
              <w:t>費用</w:t>
            </w:r>
          </w:p>
        </w:tc>
        <w:tc>
          <w:tcPr>
            <w:tcW w:w="4327" w:type="pct"/>
            <w:gridSpan w:val="3"/>
          </w:tcPr>
          <w:p w14:paraId="2D1515E7" w14:textId="3C2D9565" w:rsidR="00BC22CC" w:rsidRPr="0043417D" w:rsidRDefault="00013A02" w:rsidP="00BC22CC">
            <w:pPr>
              <w:spacing w:before="120" w:after="120" w:line="240" w:lineRule="auto"/>
              <w:rPr>
                <w:rFonts w:ascii="Microsoft JhengHei" w:eastAsia="Microsoft JhengHei" w:hAnsi="Microsoft JhengHei"/>
                <w:color w:val="64666A"/>
                <w:sz w:val="18"/>
                <w:szCs w:val="18"/>
                <w:lang w:eastAsia="zh-CN"/>
              </w:rPr>
            </w:pPr>
            <w:r w:rsidRPr="00F039E6">
              <w:rPr>
                <w:rFonts w:ascii="Microsoft JhengHei" w:eastAsia="DengXian" w:hAnsi="Microsoft JhengHei" w:hint="eastAsia"/>
                <w:color w:val="64666A"/>
                <w:sz w:val="18"/>
                <w:szCs w:val="18"/>
                <w:lang w:eastAsia="zh-TW"/>
              </w:rPr>
              <w:t>聯繫</w:t>
            </w:r>
            <w:r w:rsidRPr="00F039E6">
              <w:rPr>
                <w:rFonts w:ascii="Microsoft JhengHei" w:eastAsia="DengXian" w:hAnsi="Microsoft JhengHei" w:hint="eastAsia"/>
                <w:color w:val="64666A"/>
                <w:sz w:val="18"/>
                <w:szCs w:val="18"/>
                <w:lang w:eastAsia="zh-TW"/>
              </w:rPr>
              <w:t xml:space="preserve"> </w:t>
            </w:r>
            <w:hyperlink r:id="rId8" w:history="1">
              <w:r w:rsidRPr="00F039E6">
                <w:rPr>
                  <w:rStyle w:val="Hyperlink"/>
                  <w:rFonts w:ascii="Microsoft JhengHei" w:eastAsia="DengXian" w:hAnsi="Microsoft JhengHei"/>
                  <w:sz w:val="18"/>
                  <w:szCs w:val="18"/>
                  <w:lang w:eastAsia="zh-TW"/>
                </w:rPr>
                <w:t>individual@associationforcoaching.com</w:t>
              </w:r>
            </w:hyperlink>
            <w:r w:rsidR="00BC22CC" w:rsidRPr="0043417D">
              <w:rPr>
                <w:rFonts w:ascii="Microsoft JhengHei" w:eastAsia="Microsoft JhengHei" w:hAnsi="Microsoft JhengHei"/>
                <w:color w:val="64666A"/>
                <w:sz w:val="18"/>
                <w:szCs w:val="18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</w:tbl>
    <w:p w14:paraId="73F48C80" w14:textId="0BD565C8" w:rsidR="00E3401D" w:rsidRPr="0043417D" w:rsidRDefault="00E3401D" w:rsidP="00BE295D">
      <w:pPr>
        <w:tabs>
          <w:tab w:val="left" w:pos="3328"/>
        </w:tabs>
        <w:spacing w:after="0"/>
        <w:rPr>
          <w:rFonts w:ascii="Microsoft JhengHei" w:eastAsia="Microsoft JhengHei" w:hAnsi="Microsoft JhengHei"/>
          <w:bCs/>
          <w:color w:val="6DA9DC"/>
          <w:sz w:val="32"/>
          <w:szCs w:val="32"/>
          <w:lang w:eastAsia="zh-CN"/>
        </w:rPr>
      </w:pPr>
    </w:p>
    <w:sectPr w:rsidR="00E3401D" w:rsidRPr="0043417D" w:rsidSect="00325688">
      <w:footerReference w:type="default" r:id="rId9"/>
      <w:pgSz w:w="16838" w:h="11906" w:orient="landscape"/>
      <w:pgMar w:top="288" w:right="1440" w:bottom="709" w:left="994" w:header="27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9DFA" w14:textId="77777777" w:rsidR="00325688" w:rsidRDefault="00325688" w:rsidP="00393297">
      <w:pPr>
        <w:spacing w:after="0" w:line="240" w:lineRule="auto"/>
      </w:pPr>
      <w:r>
        <w:separator/>
      </w:r>
    </w:p>
  </w:endnote>
  <w:endnote w:type="continuationSeparator" w:id="0">
    <w:p w14:paraId="468C2941" w14:textId="77777777" w:rsidR="00325688" w:rsidRDefault="00325688" w:rsidP="0039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46C8" w14:textId="415E0DD7" w:rsidR="00C41E9E" w:rsidRPr="000F2E85" w:rsidRDefault="00402CDE" w:rsidP="0041701E">
    <w:pPr>
      <w:pStyle w:val="Footer"/>
      <w:rPr>
        <w:color w:val="1D3D90"/>
        <w:sz w:val="20"/>
        <w:szCs w:val="20"/>
        <w:lang w:eastAsia="zh-CN"/>
      </w:rPr>
    </w:pPr>
    <w:r w:rsidRPr="000F2E85">
      <w:rPr>
        <w:rFonts w:cs="Calibri"/>
        <w:noProof/>
        <w:color w:val="1D3D90"/>
        <w:sz w:val="20"/>
        <w:szCs w:val="20"/>
      </w:rPr>
      <w:drawing>
        <wp:anchor distT="0" distB="0" distL="114300" distR="114300" simplePos="0" relativeHeight="251659264" behindDoc="0" locked="0" layoutInCell="1" allowOverlap="1" wp14:anchorId="4CFE9311" wp14:editId="224DD453">
          <wp:simplePos x="0" y="0"/>
          <wp:positionH relativeFrom="margin">
            <wp:posOffset>9153525</wp:posOffset>
          </wp:positionH>
          <wp:positionV relativeFrom="page">
            <wp:posOffset>6838950</wp:posOffset>
          </wp:positionV>
          <wp:extent cx="628015" cy="628015"/>
          <wp:effectExtent l="0" t="0" r="63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3A02" w:rsidRPr="00F039E6">
      <w:rPr>
        <w:rFonts w:asciiTheme="minorHAnsi" w:eastAsia="DengXian" w:hAnsiTheme="minorHAnsi" w:hint="eastAsia"/>
        <w:color w:val="64666A"/>
        <w:sz w:val="20"/>
        <w:szCs w:val="20"/>
        <w:lang w:eastAsia="zh-TW"/>
      </w:rPr>
      <w:t>考奧</w:t>
    </w:r>
    <w:r w:rsidR="00013A02" w:rsidRPr="00F039E6">
      <w:rPr>
        <w:rFonts w:asciiTheme="minorHAnsi" w:eastAsia="DengXian" w:hAnsiTheme="minorHAnsi"/>
        <w:color w:val="64666A"/>
        <w:sz w:val="20"/>
        <w:szCs w:val="20"/>
        <w:lang w:eastAsia="zh-TW"/>
      </w:rPr>
      <w:t xml:space="preserve"> 09/23</w:t>
    </w:r>
    <w:r w:rsidR="0041701E" w:rsidRPr="000F2E85">
      <w:rPr>
        <w:rFonts w:asciiTheme="minorHAnsi" w:hAnsiTheme="minorHAnsi"/>
        <w:color w:val="64666A"/>
        <w:sz w:val="20"/>
        <w:szCs w:val="20"/>
      </w:rPr>
      <w:ptab w:relativeTo="margin" w:alignment="center" w:leader="none"/>
    </w:r>
    <w:r w:rsidR="00013A02" w:rsidRPr="00F039E6">
      <w:rPr>
        <w:rFonts w:asciiTheme="minorHAnsi" w:eastAsia="DengXian" w:hAnsiTheme="minorHAnsi"/>
        <w:color w:val="1D3D90"/>
        <w:sz w:val="20"/>
        <w:szCs w:val="20"/>
        <w:lang w:eastAsia="zh-TW"/>
      </w:rPr>
      <w:t>www.associationforcoaching.com</w:t>
    </w:r>
    <w:r w:rsidR="0041701E" w:rsidRPr="000F2E85">
      <w:rPr>
        <w:rFonts w:asciiTheme="minorHAnsi" w:hAnsiTheme="minorHAnsi"/>
        <w:color w:val="1D3D90"/>
        <w:sz w:val="20"/>
        <w:szCs w:val="20"/>
      </w:rPr>
      <w:ptab w:relativeTo="margin" w:alignment="right" w:leader="none"/>
    </w:r>
    <w:r w:rsidR="0041701E" w:rsidRPr="000F2E85">
      <w:rPr>
        <w:rFonts w:asciiTheme="minorHAnsi" w:hAnsiTheme="minorHAnsi"/>
        <w:color w:val="64666A"/>
        <w:sz w:val="20"/>
        <w:szCs w:val="20"/>
      </w:rPr>
      <w:fldChar w:fldCharType="begin"/>
    </w:r>
    <w:r w:rsidR="0041701E" w:rsidRPr="000F2E85">
      <w:rPr>
        <w:rFonts w:asciiTheme="minorHAnsi" w:hAnsiTheme="minorHAnsi"/>
        <w:color w:val="64666A"/>
        <w:sz w:val="20"/>
        <w:szCs w:val="20"/>
        <w:lang w:eastAsia="zh-TW"/>
      </w:rPr>
      <w:instrText xml:space="preserve"> PAGE   \* MERGEFORMAT </w:instrText>
    </w:r>
    <w:r w:rsidR="0041701E" w:rsidRPr="000F2E85">
      <w:rPr>
        <w:rFonts w:asciiTheme="minorHAnsi" w:hAnsiTheme="minorHAnsi"/>
        <w:color w:val="64666A"/>
        <w:sz w:val="20"/>
        <w:szCs w:val="20"/>
      </w:rPr>
      <w:fldChar w:fldCharType="separate"/>
    </w:r>
    <w:r w:rsidR="00013A02" w:rsidRPr="00F039E6">
      <w:rPr>
        <w:rFonts w:asciiTheme="minorHAnsi" w:eastAsia="DengXian" w:hAnsiTheme="minorHAnsi"/>
        <w:noProof/>
        <w:color w:val="64666A"/>
        <w:sz w:val="20"/>
        <w:szCs w:val="20"/>
        <w:lang w:eastAsia="zh-TW"/>
      </w:rPr>
      <w:t>2</w:t>
    </w:r>
    <w:r w:rsidR="0041701E" w:rsidRPr="000F2E85">
      <w:rPr>
        <w:rFonts w:asciiTheme="minorHAnsi" w:hAnsiTheme="minorHAnsi"/>
        <w:noProof/>
        <w:color w:val="64666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A094" w14:textId="77777777" w:rsidR="00325688" w:rsidRDefault="00325688" w:rsidP="00393297">
      <w:pPr>
        <w:spacing w:after="0" w:line="240" w:lineRule="auto"/>
      </w:pPr>
      <w:r>
        <w:separator/>
      </w:r>
    </w:p>
  </w:footnote>
  <w:footnote w:type="continuationSeparator" w:id="0">
    <w:p w14:paraId="196589EC" w14:textId="77777777" w:rsidR="00325688" w:rsidRDefault="00325688" w:rsidP="0039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E8F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329D4"/>
    <w:multiLevelType w:val="hybridMultilevel"/>
    <w:tmpl w:val="6212A9C4"/>
    <w:lvl w:ilvl="0" w:tplc="C85AB14C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b/>
        <w:i w:val="0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320C"/>
    <w:multiLevelType w:val="hybridMultilevel"/>
    <w:tmpl w:val="71203C9C"/>
    <w:lvl w:ilvl="0" w:tplc="C85AB14C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b/>
        <w:i w:val="0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B644BC"/>
    <w:multiLevelType w:val="hybridMultilevel"/>
    <w:tmpl w:val="4B9E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E08FD"/>
    <w:multiLevelType w:val="hybridMultilevel"/>
    <w:tmpl w:val="1A629EB6"/>
    <w:lvl w:ilvl="0" w:tplc="C85AB14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/>
        <w:i w:val="0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00212"/>
    <w:multiLevelType w:val="hybridMultilevel"/>
    <w:tmpl w:val="7BC8310A"/>
    <w:lvl w:ilvl="0" w:tplc="C85AB14C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b/>
        <w:i w:val="0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A535FA"/>
    <w:multiLevelType w:val="hybridMultilevel"/>
    <w:tmpl w:val="CDC815AE"/>
    <w:lvl w:ilvl="0" w:tplc="C85AB14C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b/>
        <w:i w:val="0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EF4298"/>
    <w:multiLevelType w:val="hybridMultilevel"/>
    <w:tmpl w:val="A73AEA66"/>
    <w:lvl w:ilvl="0" w:tplc="C85AB14C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b/>
        <w:i w:val="0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D7230F"/>
    <w:multiLevelType w:val="hybridMultilevel"/>
    <w:tmpl w:val="BDB2DB96"/>
    <w:lvl w:ilvl="0" w:tplc="C314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EAAD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38443">
    <w:abstractNumId w:val="2"/>
  </w:num>
  <w:num w:numId="2" w16cid:durableId="1489663550">
    <w:abstractNumId w:val="5"/>
  </w:num>
  <w:num w:numId="3" w16cid:durableId="1493523311">
    <w:abstractNumId w:val="7"/>
  </w:num>
  <w:num w:numId="4" w16cid:durableId="389773319">
    <w:abstractNumId w:val="6"/>
  </w:num>
  <w:num w:numId="5" w16cid:durableId="1231692113">
    <w:abstractNumId w:val="1"/>
  </w:num>
  <w:num w:numId="6" w16cid:durableId="1177188154">
    <w:abstractNumId w:val="4"/>
  </w:num>
  <w:num w:numId="7" w16cid:durableId="913782984">
    <w:abstractNumId w:val="0"/>
  </w:num>
  <w:num w:numId="8" w16cid:durableId="195116830">
    <w:abstractNumId w:val="8"/>
  </w:num>
  <w:num w:numId="9" w16cid:durableId="268586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C3"/>
    <w:rsid w:val="000110C3"/>
    <w:rsid w:val="000137DA"/>
    <w:rsid w:val="00013A02"/>
    <w:rsid w:val="00031137"/>
    <w:rsid w:val="00033559"/>
    <w:rsid w:val="00041E9F"/>
    <w:rsid w:val="00045978"/>
    <w:rsid w:val="00045A8C"/>
    <w:rsid w:val="00053414"/>
    <w:rsid w:val="00061AA9"/>
    <w:rsid w:val="00081DE9"/>
    <w:rsid w:val="000844A0"/>
    <w:rsid w:val="000925DA"/>
    <w:rsid w:val="000F2E85"/>
    <w:rsid w:val="0010658E"/>
    <w:rsid w:val="001231FD"/>
    <w:rsid w:val="00135AD3"/>
    <w:rsid w:val="00176AEF"/>
    <w:rsid w:val="00186109"/>
    <w:rsid w:val="001A25B5"/>
    <w:rsid w:val="001B66E4"/>
    <w:rsid w:val="001E2092"/>
    <w:rsid w:val="001F28A1"/>
    <w:rsid w:val="001F72C9"/>
    <w:rsid w:val="00203177"/>
    <w:rsid w:val="0022585E"/>
    <w:rsid w:val="0022615D"/>
    <w:rsid w:val="00236E5C"/>
    <w:rsid w:val="002821C3"/>
    <w:rsid w:val="00296F02"/>
    <w:rsid w:val="00297540"/>
    <w:rsid w:val="002A04E8"/>
    <w:rsid w:val="002C6052"/>
    <w:rsid w:val="002D3E1E"/>
    <w:rsid w:val="002F2BE4"/>
    <w:rsid w:val="00314726"/>
    <w:rsid w:val="00325688"/>
    <w:rsid w:val="00326EC2"/>
    <w:rsid w:val="00330801"/>
    <w:rsid w:val="00342142"/>
    <w:rsid w:val="003523D8"/>
    <w:rsid w:val="00363C67"/>
    <w:rsid w:val="003713A3"/>
    <w:rsid w:val="00393297"/>
    <w:rsid w:val="003948A7"/>
    <w:rsid w:val="00395EC6"/>
    <w:rsid w:val="00396D0A"/>
    <w:rsid w:val="003A2DF6"/>
    <w:rsid w:val="003A6528"/>
    <w:rsid w:val="003B276D"/>
    <w:rsid w:val="003B3283"/>
    <w:rsid w:val="003B32FC"/>
    <w:rsid w:val="003D4149"/>
    <w:rsid w:val="003D78C3"/>
    <w:rsid w:val="003E2BB1"/>
    <w:rsid w:val="003E31FF"/>
    <w:rsid w:val="003E4C44"/>
    <w:rsid w:val="003F40CA"/>
    <w:rsid w:val="003F6D62"/>
    <w:rsid w:val="00402CDE"/>
    <w:rsid w:val="0041701E"/>
    <w:rsid w:val="00420F17"/>
    <w:rsid w:val="00421CC6"/>
    <w:rsid w:val="004329F1"/>
    <w:rsid w:val="0043417D"/>
    <w:rsid w:val="00434C63"/>
    <w:rsid w:val="00437F6E"/>
    <w:rsid w:val="00454526"/>
    <w:rsid w:val="0046301B"/>
    <w:rsid w:val="0047407D"/>
    <w:rsid w:val="00474825"/>
    <w:rsid w:val="0048195E"/>
    <w:rsid w:val="0048575E"/>
    <w:rsid w:val="004B4D79"/>
    <w:rsid w:val="004D271A"/>
    <w:rsid w:val="004D42FB"/>
    <w:rsid w:val="004F49A4"/>
    <w:rsid w:val="00504411"/>
    <w:rsid w:val="005052CA"/>
    <w:rsid w:val="00511C3A"/>
    <w:rsid w:val="00512CD3"/>
    <w:rsid w:val="005276BB"/>
    <w:rsid w:val="00563C87"/>
    <w:rsid w:val="00565326"/>
    <w:rsid w:val="00566C1F"/>
    <w:rsid w:val="00570D59"/>
    <w:rsid w:val="005940BE"/>
    <w:rsid w:val="005A0F70"/>
    <w:rsid w:val="005C2AD2"/>
    <w:rsid w:val="005C39A8"/>
    <w:rsid w:val="005E6B1C"/>
    <w:rsid w:val="005F4D70"/>
    <w:rsid w:val="00603ABF"/>
    <w:rsid w:val="00612277"/>
    <w:rsid w:val="00625A01"/>
    <w:rsid w:val="00646A94"/>
    <w:rsid w:val="00647ECD"/>
    <w:rsid w:val="0065145A"/>
    <w:rsid w:val="00652DBB"/>
    <w:rsid w:val="00680338"/>
    <w:rsid w:val="00682505"/>
    <w:rsid w:val="00691208"/>
    <w:rsid w:val="00692320"/>
    <w:rsid w:val="00693CB2"/>
    <w:rsid w:val="006B019B"/>
    <w:rsid w:val="006B2E16"/>
    <w:rsid w:val="006C06DE"/>
    <w:rsid w:val="006D302A"/>
    <w:rsid w:val="006F5831"/>
    <w:rsid w:val="00710546"/>
    <w:rsid w:val="0072648F"/>
    <w:rsid w:val="007329AC"/>
    <w:rsid w:val="00737D94"/>
    <w:rsid w:val="00741460"/>
    <w:rsid w:val="00754C6A"/>
    <w:rsid w:val="0076650D"/>
    <w:rsid w:val="00766E1A"/>
    <w:rsid w:val="0077513B"/>
    <w:rsid w:val="00776713"/>
    <w:rsid w:val="00777599"/>
    <w:rsid w:val="007A4AB1"/>
    <w:rsid w:val="007B0E6F"/>
    <w:rsid w:val="007B4DB8"/>
    <w:rsid w:val="007B6715"/>
    <w:rsid w:val="007C11F1"/>
    <w:rsid w:val="007C45B2"/>
    <w:rsid w:val="007D24FA"/>
    <w:rsid w:val="007E1580"/>
    <w:rsid w:val="007F0014"/>
    <w:rsid w:val="00816443"/>
    <w:rsid w:val="0083164D"/>
    <w:rsid w:val="00833ED1"/>
    <w:rsid w:val="00836A29"/>
    <w:rsid w:val="00836E35"/>
    <w:rsid w:val="00846B76"/>
    <w:rsid w:val="008744E4"/>
    <w:rsid w:val="0087477E"/>
    <w:rsid w:val="00874F23"/>
    <w:rsid w:val="0089208C"/>
    <w:rsid w:val="008B3A2D"/>
    <w:rsid w:val="008D2695"/>
    <w:rsid w:val="008F7857"/>
    <w:rsid w:val="00912E28"/>
    <w:rsid w:val="00916759"/>
    <w:rsid w:val="00917CEC"/>
    <w:rsid w:val="009235FA"/>
    <w:rsid w:val="00924340"/>
    <w:rsid w:val="00924BF1"/>
    <w:rsid w:val="00931F36"/>
    <w:rsid w:val="00940FDB"/>
    <w:rsid w:val="009433DB"/>
    <w:rsid w:val="00961D3B"/>
    <w:rsid w:val="0097769A"/>
    <w:rsid w:val="009D0C12"/>
    <w:rsid w:val="009D570D"/>
    <w:rsid w:val="009F7605"/>
    <w:rsid w:val="00A113EF"/>
    <w:rsid w:val="00A11EDB"/>
    <w:rsid w:val="00A17606"/>
    <w:rsid w:val="00A24DC8"/>
    <w:rsid w:val="00A308AF"/>
    <w:rsid w:val="00A34BB6"/>
    <w:rsid w:val="00A3696F"/>
    <w:rsid w:val="00A53F94"/>
    <w:rsid w:val="00A7157A"/>
    <w:rsid w:val="00A72B07"/>
    <w:rsid w:val="00A742D5"/>
    <w:rsid w:val="00A82B64"/>
    <w:rsid w:val="00A85EF6"/>
    <w:rsid w:val="00A9687C"/>
    <w:rsid w:val="00AC26BE"/>
    <w:rsid w:val="00AC3F1F"/>
    <w:rsid w:val="00AC4B8A"/>
    <w:rsid w:val="00AD17EC"/>
    <w:rsid w:val="00AD4A6E"/>
    <w:rsid w:val="00AD5029"/>
    <w:rsid w:val="00AD768B"/>
    <w:rsid w:val="00AE03C4"/>
    <w:rsid w:val="00AE0404"/>
    <w:rsid w:val="00AE5C93"/>
    <w:rsid w:val="00AF0D1E"/>
    <w:rsid w:val="00AF75D5"/>
    <w:rsid w:val="00B02901"/>
    <w:rsid w:val="00B26F85"/>
    <w:rsid w:val="00B2733C"/>
    <w:rsid w:val="00B41E31"/>
    <w:rsid w:val="00B43E59"/>
    <w:rsid w:val="00B466E6"/>
    <w:rsid w:val="00B509D9"/>
    <w:rsid w:val="00B62BB3"/>
    <w:rsid w:val="00B63CFB"/>
    <w:rsid w:val="00B80DD2"/>
    <w:rsid w:val="00B87E75"/>
    <w:rsid w:val="00B9061E"/>
    <w:rsid w:val="00BA46C1"/>
    <w:rsid w:val="00BA57CA"/>
    <w:rsid w:val="00BC22CC"/>
    <w:rsid w:val="00BE11CC"/>
    <w:rsid w:val="00BE295D"/>
    <w:rsid w:val="00BE3A97"/>
    <w:rsid w:val="00BE78F7"/>
    <w:rsid w:val="00BE7E8A"/>
    <w:rsid w:val="00C113BC"/>
    <w:rsid w:val="00C21E27"/>
    <w:rsid w:val="00C24729"/>
    <w:rsid w:val="00C334D5"/>
    <w:rsid w:val="00C41E9E"/>
    <w:rsid w:val="00C627D0"/>
    <w:rsid w:val="00C6634D"/>
    <w:rsid w:val="00C7196B"/>
    <w:rsid w:val="00C8689F"/>
    <w:rsid w:val="00C954E3"/>
    <w:rsid w:val="00C96D17"/>
    <w:rsid w:val="00CB4353"/>
    <w:rsid w:val="00CB53A6"/>
    <w:rsid w:val="00CD07DF"/>
    <w:rsid w:val="00CD4124"/>
    <w:rsid w:val="00CE12CC"/>
    <w:rsid w:val="00CF1F84"/>
    <w:rsid w:val="00CF6456"/>
    <w:rsid w:val="00D0186B"/>
    <w:rsid w:val="00D1170A"/>
    <w:rsid w:val="00D335EB"/>
    <w:rsid w:val="00D3717D"/>
    <w:rsid w:val="00D4195E"/>
    <w:rsid w:val="00D44C3B"/>
    <w:rsid w:val="00D55588"/>
    <w:rsid w:val="00D6523A"/>
    <w:rsid w:val="00D66A15"/>
    <w:rsid w:val="00D77CA7"/>
    <w:rsid w:val="00D77EF7"/>
    <w:rsid w:val="00D87CF4"/>
    <w:rsid w:val="00DB381E"/>
    <w:rsid w:val="00DB3E70"/>
    <w:rsid w:val="00DE78AF"/>
    <w:rsid w:val="00DF2117"/>
    <w:rsid w:val="00E00157"/>
    <w:rsid w:val="00E07E8D"/>
    <w:rsid w:val="00E13133"/>
    <w:rsid w:val="00E163C6"/>
    <w:rsid w:val="00E24132"/>
    <w:rsid w:val="00E27CD1"/>
    <w:rsid w:val="00E3401D"/>
    <w:rsid w:val="00E45567"/>
    <w:rsid w:val="00E533F9"/>
    <w:rsid w:val="00E6145B"/>
    <w:rsid w:val="00E65546"/>
    <w:rsid w:val="00E861E8"/>
    <w:rsid w:val="00E96193"/>
    <w:rsid w:val="00EA45A3"/>
    <w:rsid w:val="00EB21CF"/>
    <w:rsid w:val="00ED2BC7"/>
    <w:rsid w:val="00EE64F8"/>
    <w:rsid w:val="00EF5AB0"/>
    <w:rsid w:val="00F039E6"/>
    <w:rsid w:val="00F136DB"/>
    <w:rsid w:val="00F24D67"/>
    <w:rsid w:val="00F37BC8"/>
    <w:rsid w:val="00F53C66"/>
    <w:rsid w:val="00F766ED"/>
    <w:rsid w:val="00F95448"/>
    <w:rsid w:val="00F97F88"/>
    <w:rsid w:val="00FB78B3"/>
    <w:rsid w:val="00FD0405"/>
    <w:rsid w:val="00FD42AD"/>
    <w:rsid w:val="00FE15FB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30B892"/>
  <w15:docId w15:val="{E9CD6310-327E-4CBC-A797-5E83FAF0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2FC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3D7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297"/>
  </w:style>
  <w:style w:type="paragraph" w:styleId="Footer">
    <w:name w:val="footer"/>
    <w:basedOn w:val="Normal"/>
    <w:link w:val="FooterChar"/>
    <w:uiPriority w:val="99"/>
    <w:unhideWhenUsed/>
    <w:rsid w:val="00393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297"/>
  </w:style>
  <w:style w:type="paragraph" w:styleId="NormalWeb">
    <w:name w:val="Normal (Web)"/>
    <w:basedOn w:val="Normal"/>
    <w:uiPriority w:val="99"/>
    <w:unhideWhenUsed/>
    <w:rsid w:val="00053414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A2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3A2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BE7E8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36A29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0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63"/>
    <w:qFormat/>
    <w:rsid w:val="00FD4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2E85"/>
    <w:rPr>
      <w:color w:val="605E5C"/>
      <w:shd w:val="clear" w:color="auto" w:fill="E1DFDD"/>
    </w:rPr>
  </w:style>
  <w:style w:type="paragraph" w:styleId="Revision">
    <w:name w:val="Revision"/>
    <w:hidden/>
    <w:uiPriority w:val="62"/>
    <w:semiHidden/>
    <w:rsid w:val="00FE15FB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6B2E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vidual@associationforcoach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F92D-B2CA-45BB-B898-8CEC6AA0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Change Perspectives</Company>
  <LinksUpToDate>false</LinksUpToDate>
  <CharactersWithSpaces>1845</CharactersWithSpaces>
  <SharedDoc>false</SharedDoc>
  <HLinks>
    <vt:vector size="18" baseType="variant">
      <vt:variant>
        <vt:i4>655384</vt:i4>
      </vt:variant>
      <vt:variant>
        <vt:i4>6</vt:i4>
      </vt:variant>
      <vt:variant>
        <vt:i4>0</vt:i4>
      </vt:variant>
      <vt:variant>
        <vt:i4>5</vt:i4>
      </vt:variant>
      <vt:variant>
        <vt:lpwstr>http://www.associationforcoaching.com/media/uploads/ac_coach_accreditation_scheme_fees-ire.pdf</vt:lpwstr>
      </vt:variant>
      <vt:variant>
        <vt:lpwstr/>
      </vt:variant>
      <vt:variant>
        <vt:i4>3604531</vt:i4>
      </vt:variant>
      <vt:variant>
        <vt:i4>3</vt:i4>
      </vt:variant>
      <vt:variant>
        <vt:i4>0</vt:i4>
      </vt:variant>
      <vt:variant>
        <vt:i4>5</vt:i4>
      </vt:variant>
      <vt:variant>
        <vt:lpwstr>http://associationforcoaching.com/media/uploads/ac_coach_accreditation_scheme_fees-1.pdf</vt:lpwstr>
      </vt:variant>
      <vt:variant>
        <vt:lpwstr/>
      </vt:variant>
      <vt:variant>
        <vt:i4>393246</vt:i4>
      </vt:variant>
      <vt:variant>
        <vt:i4>0</vt:i4>
      </vt:variant>
      <vt:variant>
        <vt:i4>0</vt:i4>
      </vt:variant>
      <vt:variant>
        <vt:i4>5</vt:i4>
      </vt:variant>
      <vt:variant>
        <vt:lpwstr>http://associationforcoaching.com/media/uploads/ac_coach_accreditation_scheme_fees.pdf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Cooper</dc:creator>
  <cp:lastModifiedBy>Selana Kong</cp:lastModifiedBy>
  <cp:revision>4</cp:revision>
  <cp:lastPrinted>2016-05-03T13:57:00Z</cp:lastPrinted>
  <dcterms:created xsi:type="dcterms:W3CDTF">2024-04-15T20:45:00Z</dcterms:created>
  <dcterms:modified xsi:type="dcterms:W3CDTF">2024-04-16T09:44:00Z</dcterms:modified>
</cp:coreProperties>
</file>